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9E" w:rsidRPr="00FA5AF9" w:rsidRDefault="00F671B7" w:rsidP="000E2B83">
      <w:pPr>
        <w:spacing w:line="360" w:lineRule="auto"/>
        <w:jc w:val="center"/>
        <w:rPr>
          <w:rFonts w:ascii="Arial" w:hAnsi="Arial" w:cs="Arial"/>
          <w:b/>
          <w:i/>
          <w:color w:val="C00000"/>
          <w:sz w:val="56"/>
          <w:szCs w:val="56"/>
          <w:lang w:val="en-GB"/>
        </w:rPr>
      </w:pPr>
      <w:bookmarkStart w:id="0" w:name="_GoBack"/>
      <w:r w:rsidRPr="00FA5AF9">
        <w:rPr>
          <w:rFonts w:ascii="Arial" w:hAnsi="Arial" w:cs="Arial"/>
          <w:b/>
          <w:i/>
          <w:color w:val="C00000"/>
          <w:sz w:val="56"/>
          <w:szCs w:val="56"/>
          <w:lang w:val="en-GB"/>
        </w:rPr>
        <w:t>Difference between used products and waste</w:t>
      </w:r>
    </w:p>
    <w:bookmarkEnd w:id="0"/>
    <w:p w:rsidR="005E6099" w:rsidRPr="00FA5AF9" w:rsidRDefault="005E6099" w:rsidP="005E6099">
      <w:pPr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b/>
          <w:i/>
          <w:sz w:val="36"/>
          <w:szCs w:val="36"/>
          <w:lang w:val="en-GB"/>
        </w:rPr>
        <w:t xml:space="preserve">Avv. Maurizio </w:t>
      </w:r>
      <w:proofErr w:type="gramStart"/>
      <w:r w:rsidRPr="00FA5AF9">
        <w:rPr>
          <w:rFonts w:ascii="Arial" w:hAnsi="Arial" w:cs="Arial"/>
          <w:b/>
          <w:i/>
          <w:sz w:val="36"/>
          <w:szCs w:val="36"/>
          <w:lang w:val="en-GB"/>
        </w:rPr>
        <w:t xml:space="preserve">Iorio  </w:t>
      </w:r>
      <w:r w:rsidRPr="00FA5AF9">
        <w:rPr>
          <w:rFonts w:ascii="Arial" w:hAnsi="Arial" w:cs="Arial"/>
          <w:b/>
          <w:i/>
          <w:sz w:val="36"/>
          <w:szCs w:val="36"/>
          <w:vertAlign w:val="superscript"/>
          <w:lang w:val="en-GB"/>
        </w:rPr>
        <w:t>©</w:t>
      </w:r>
      <w:proofErr w:type="gramEnd"/>
      <w:r w:rsidRPr="00FA5AF9">
        <w:rPr>
          <w:rFonts w:ascii="Arial" w:hAnsi="Arial" w:cs="Arial"/>
          <w:b/>
          <w:i/>
          <w:sz w:val="36"/>
          <w:szCs w:val="36"/>
          <w:lang w:val="en-GB"/>
        </w:rPr>
        <w:t xml:space="preserve"> </w:t>
      </w:r>
    </w:p>
    <w:p w:rsidR="00AC53D2" w:rsidRPr="00FA5AF9" w:rsidRDefault="00AC53D2" w:rsidP="0053719E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CD0AFC" w:rsidRPr="00FA5AF9" w:rsidRDefault="00F671B7" w:rsidP="00E515BF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In this </w:t>
      </w:r>
      <w:r w:rsidR="000E2B83" w:rsidRPr="00FA5AF9">
        <w:rPr>
          <w:rFonts w:ascii="Arial" w:hAnsi="Arial" w:cs="Arial"/>
          <w:sz w:val="36"/>
          <w:szCs w:val="36"/>
          <w:lang w:val="en-GB"/>
        </w:rPr>
        <w:t xml:space="preserve">memo </w:t>
      </w:r>
      <w:r w:rsidRPr="00FA5AF9">
        <w:rPr>
          <w:rFonts w:ascii="Arial" w:hAnsi="Arial" w:cs="Arial"/>
          <w:sz w:val="36"/>
          <w:szCs w:val="36"/>
          <w:lang w:val="en-GB"/>
        </w:rPr>
        <w:t>the following situation</w:t>
      </w:r>
      <w:r w:rsidR="00284105" w:rsidRPr="00FA5AF9">
        <w:rPr>
          <w:rFonts w:ascii="Arial" w:hAnsi="Arial" w:cs="Arial"/>
          <w:sz w:val="36"/>
          <w:szCs w:val="36"/>
          <w:lang w:val="en-GB"/>
        </w:rPr>
        <w:t xml:space="preserve"> often brought to our attention, shall be dealt </w:t>
      </w:r>
      <w:proofErr w:type="gramStart"/>
      <w:r w:rsidR="00284105" w:rsidRPr="00FA5AF9">
        <w:rPr>
          <w:rFonts w:ascii="Arial" w:hAnsi="Arial" w:cs="Arial"/>
          <w:sz w:val="36"/>
          <w:szCs w:val="36"/>
          <w:lang w:val="en-GB"/>
        </w:rPr>
        <w:t>with :</w:t>
      </w:r>
      <w:proofErr w:type="gramEnd"/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BE500B" w:rsidRPr="00FA5AF9" w:rsidRDefault="004F09EE" w:rsidP="00656CEB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- one or more consumers who after having bought, for example, 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some </w:t>
      </w:r>
      <w:r w:rsidR="00B97050" w:rsidRPr="00FA5AF9">
        <w:rPr>
          <w:rFonts w:ascii="Arial" w:hAnsi="Arial" w:cs="Arial"/>
          <w:sz w:val="36"/>
          <w:szCs w:val="36"/>
          <w:lang w:val="en-GB"/>
        </w:rPr>
        <w:t>economical</w:t>
      </w:r>
      <w:r w:rsidR="00F20035" w:rsidRPr="00FA5AF9">
        <w:rPr>
          <w:rFonts w:ascii="Arial" w:hAnsi="Arial" w:cs="Arial"/>
          <w:sz w:val="36"/>
          <w:szCs w:val="36"/>
          <w:lang w:val="en-GB"/>
        </w:rPr>
        <w:t xml:space="preserve"> quartz watches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A75C75" w:rsidRPr="00FA5AF9">
        <w:rPr>
          <w:rFonts w:ascii="Arial" w:hAnsi="Arial" w:cs="Arial"/>
          <w:sz w:val="36"/>
          <w:szCs w:val="36"/>
          <w:lang w:val="en-GB"/>
        </w:rPr>
        <w:t>come to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realize that they do not work properly and since the products </w:t>
      </w:r>
      <w:r w:rsidRPr="00FA5AF9">
        <w:rPr>
          <w:rFonts w:ascii="Arial" w:hAnsi="Arial" w:cs="Arial"/>
          <w:sz w:val="36"/>
          <w:szCs w:val="36"/>
          <w:lang w:val="en-GB"/>
        </w:rPr>
        <w:t>are</w:t>
      </w:r>
      <w:r w:rsidR="00F20035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still under </w:t>
      </w:r>
      <w:r w:rsidR="00A75C75" w:rsidRPr="00FA5AF9">
        <w:rPr>
          <w:rFonts w:ascii="Arial" w:hAnsi="Arial" w:cs="Arial"/>
          <w:sz w:val="36"/>
          <w:szCs w:val="36"/>
          <w:lang w:val="en-GB"/>
        </w:rPr>
        <w:t>guarantee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A75C75" w:rsidRPr="00FA5AF9">
        <w:rPr>
          <w:rFonts w:ascii="Arial" w:hAnsi="Arial" w:cs="Arial"/>
          <w:sz w:val="36"/>
          <w:szCs w:val="36"/>
          <w:lang w:val="en-GB"/>
        </w:rPr>
        <w:t>take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them back to the </w:t>
      </w:r>
      <w:r w:rsidR="00FC46DF" w:rsidRPr="00FA5AF9">
        <w:rPr>
          <w:rFonts w:ascii="Arial" w:hAnsi="Arial" w:cs="Arial"/>
          <w:sz w:val="36"/>
          <w:szCs w:val="36"/>
          <w:lang w:val="en-GB"/>
        </w:rPr>
        <w:t>retailer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who </w:t>
      </w:r>
      <w:r w:rsidR="00656CEB" w:rsidRPr="00FA5AF9">
        <w:rPr>
          <w:rFonts w:ascii="Arial" w:hAnsi="Arial" w:cs="Arial"/>
          <w:sz w:val="36"/>
          <w:szCs w:val="36"/>
          <w:lang w:val="en-GB"/>
        </w:rPr>
        <w:t>–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in agreement with the supplier </w:t>
      </w:r>
      <w:r w:rsidR="00656CEB" w:rsidRPr="00FA5AF9">
        <w:rPr>
          <w:rFonts w:ascii="Arial" w:hAnsi="Arial" w:cs="Arial"/>
          <w:sz w:val="36"/>
          <w:szCs w:val="36"/>
          <w:lang w:val="en-GB"/>
        </w:rPr>
        <w:t>–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replaces them; the situation could also, for example, </w:t>
      </w:r>
      <w:r w:rsidR="00F20035" w:rsidRPr="00FA5AF9">
        <w:rPr>
          <w:rFonts w:ascii="Arial" w:hAnsi="Arial" w:cs="Arial"/>
          <w:sz w:val="36"/>
          <w:szCs w:val="36"/>
          <w:lang w:val="en-GB"/>
        </w:rPr>
        <w:t>apply to</w:t>
      </w:r>
      <w:r w:rsidR="00A75C75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a TV </w:t>
      </w:r>
      <w:r w:rsidR="00A75C75" w:rsidRPr="00FA5AF9">
        <w:rPr>
          <w:rFonts w:ascii="Arial" w:hAnsi="Arial" w:cs="Arial"/>
          <w:sz w:val="36"/>
          <w:szCs w:val="36"/>
          <w:lang w:val="en-GB"/>
        </w:rPr>
        <w:t xml:space="preserve">set 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that, after </w:t>
      </w:r>
      <w:r w:rsidR="00A75C75" w:rsidRPr="00FA5AF9">
        <w:rPr>
          <w:rFonts w:ascii="Arial" w:hAnsi="Arial" w:cs="Arial"/>
          <w:sz w:val="36"/>
          <w:szCs w:val="36"/>
          <w:lang w:val="en-GB"/>
        </w:rPr>
        <w:t xml:space="preserve">having </w:t>
      </w:r>
      <w:r w:rsidR="00E515BF" w:rsidRPr="00FA5AF9">
        <w:rPr>
          <w:rFonts w:ascii="Arial" w:hAnsi="Arial" w:cs="Arial"/>
          <w:sz w:val="36"/>
          <w:szCs w:val="36"/>
          <w:lang w:val="en-GB"/>
        </w:rPr>
        <w:t>be</w:t>
      </w:r>
      <w:r w:rsidR="00A75C75" w:rsidRPr="00FA5AF9">
        <w:rPr>
          <w:rFonts w:ascii="Arial" w:hAnsi="Arial" w:cs="Arial"/>
          <w:sz w:val="36"/>
          <w:szCs w:val="36"/>
          <w:lang w:val="en-GB"/>
        </w:rPr>
        <w:t>en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A75C75" w:rsidRPr="00FA5AF9">
        <w:rPr>
          <w:rFonts w:ascii="Arial" w:hAnsi="Arial" w:cs="Arial"/>
          <w:sz w:val="36"/>
          <w:szCs w:val="36"/>
          <w:lang w:val="en-GB"/>
        </w:rPr>
        <w:t>needlessly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repaired several times during the legal guarantee period, </w:t>
      </w:r>
      <w:r w:rsidR="00A75C75" w:rsidRPr="00FA5AF9">
        <w:rPr>
          <w:rFonts w:ascii="Arial" w:hAnsi="Arial" w:cs="Arial"/>
          <w:sz w:val="36"/>
          <w:szCs w:val="36"/>
          <w:lang w:val="en-GB"/>
        </w:rPr>
        <w:t>is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 finally replaced by the 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retailer </w:t>
      </w:r>
      <w:r w:rsidR="00E515BF" w:rsidRPr="00FA5AF9">
        <w:rPr>
          <w:rFonts w:ascii="Arial" w:hAnsi="Arial" w:cs="Arial"/>
          <w:sz w:val="36"/>
          <w:szCs w:val="36"/>
          <w:lang w:val="en-GB"/>
        </w:rPr>
        <w:t>(</w:t>
      </w:r>
      <w:r w:rsidR="00656CEB" w:rsidRPr="00FA5AF9">
        <w:rPr>
          <w:rFonts w:ascii="Arial" w:hAnsi="Arial" w:cs="Arial"/>
          <w:sz w:val="36"/>
          <w:szCs w:val="36"/>
          <w:lang w:val="en-GB"/>
        </w:rPr>
        <w:t xml:space="preserve">hereafter 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="00656CEB" w:rsidRPr="00FA5AF9">
        <w:rPr>
          <w:rFonts w:ascii="Arial" w:hAnsi="Arial" w:cs="Arial"/>
          <w:sz w:val="36"/>
          <w:szCs w:val="36"/>
          <w:lang w:val="en-GB"/>
        </w:rPr>
        <w:t>“</w:t>
      </w:r>
      <w:r w:rsidR="00E515BF" w:rsidRPr="00FA5AF9">
        <w:rPr>
          <w:rFonts w:ascii="Arial" w:hAnsi="Arial" w:cs="Arial"/>
          <w:sz w:val="36"/>
          <w:szCs w:val="36"/>
          <w:lang w:val="en-GB"/>
        </w:rPr>
        <w:t>Retailer</w:t>
      </w:r>
      <w:r w:rsidR="00656CEB" w:rsidRPr="00FA5AF9">
        <w:rPr>
          <w:rFonts w:ascii="Arial" w:hAnsi="Arial" w:cs="Arial"/>
          <w:sz w:val="36"/>
          <w:szCs w:val="36"/>
          <w:lang w:val="en-GB"/>
        </w:rPr>
        <w:t>”</w:t>
      </w:r>
      <w:r w:rsidR="00E515BF" w:rsidRPr="00FA5AF9">
        <w:rPr>
          <w:rFonts w:ascii="Arial" w:hAnsi="Arial" w:cs="Arial"/>
          <w:sz w:val="36"/>
          <w:szCs w:val="36"/>
          <w:lang w:val="en-GB"/>
        </w:rPr>
        <w:t xml:space="preserve">) with a new one; </w:t>
      </w:r>
      <w:r w:rsidR="00BE500B" w:rsidRPr="00FA5AF9">
        <w:rPr>
          <w:rFonts w:ascii="Arial" w:hAnsi="Arial" w:cs="Arial"/>
          <w:sz w:val="36"/>
          <w:szCs w:val="36"/>
          <w:lang w:val="en-GB"/>
        </w:rPr>
        <w:t xml:space="preserve"> 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BE500B" w:rsidRPr="00FA5AF9" w:rsidRDefault="004F09EE" w:rsidP="001A28F1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- </w:t>
      </w:r>
      <w:r w:rsidR="00656CEB" w:rsidRPr="00FA5AF9">
        <w:rPr>
          <w:rFonts w:ascii="Arial" w:hAnsi="Arial" w:cs="Arial"/>
          <w:sz w:val="36"/>
          <w:szCs w:val="36"/>
          <w:lang w:val="en-GB"/>
        </w:rPr>
        <w:t xml:space="preserve">the Retailer then in turn </w:t>
      </w:r>
      <w:r w:rsidR="00D26FA6" w:rsidRPr="00FA5AF9">
        <w:rPr>
          <w:rFonts w:ascii="Arial" w:hAnsi="Arial" w:cs="Arial"/>
          <w:sz w:val="36"/>
          <w:szCs w:val="36"/>
          <w:lang w:val="en-GB"/>
        </w:rPr>
        <w:t xml:space="preserve">asks </w:t>
      </w:r>
      <w:r w:rsidR="00656CEB" w:rsidRPr="00FA5AF9">
        <w:rPr>
          <w:rFonts w:ascii="Arial" w:hAnsi="Arial" w:cs="Arial"/>
          <w:sz w:val="36"/>
          <w:szCs w:val="36"/>
          <w:lang w:val="en-GB"/>
        </w:rPr>
        <w:t xml:space="preserve">the supplier (hereafter 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="00656CEB" w:rsidRPr="00FA5AF9">
        <w:rPr>
          <w:rFonts w:ascii="Arial" w:hAnsi="Arial" w:cs="Arial"/>
          <w:sz w:val="36"/>
          <w:szCs w:val="36"/>
          <w:lang w:val="en-GB"/>
        </w:rPr>
        <w:t>“Supplier”</w:t>
      </w:r>
      <w:r w:rsidR="00D26FA6" w:rsidRPr="00FA5AF9">
        <w:rPr>
          <w:rFonts w:ascii="Arial" w:hAnsi="Arial" w:cs="Arial"/>
          <w:sz w:val="36"/>
          <w:szCs w:val="36"/>
          <w:lang w:val="en-GB"/>
        </w:rPr>
        <w:t xml:space="preserve">) the reimbursement </w:t>
      </w:r>
      <w:r w:rsidRPr="00FA5AF9">
        <w:rPr>
          <w:rFonts w:ascii="Arial" w:hAnsi="Arial" w:cs="Arial"/>
          <w:sz w:val="36"/>
          <w:szCs w:val="36"/>
          <w:lang w:val="en-GB"/>
        </w:rPr>
        <w:t>for</w:t>
      </w:r>
      <w:r w:rsidR="00656CEB" w:rsidRPr="00FA5AF9">
        <w:rPr>
          <w:rFonts w:ascii="Arial" w:hAnsi="Arial" w:cs="Arial"/>
          <w:sz w:val="36"/>
          <w:szCs w:val="36"/>
          <w:lang w:val="en-GB"/>
        </w:rPr>
        <w:t xml:space="preserve"> the price of the </w:t>
      </w:r>
      <w:r w:rsidR="00D26FA6" w:rsidRPr="00FA5AF9">
        <w:rPr>
          <w:rFonts w:ascii="Arial" w:hAnsi="Arial" w:cs="Arial"/>
          <w:sz w:val="36"/>
          <w:szCs w:val="36"/>
          <w:lang w:val="en-GB"/>
        </w:rPr>
        <w:t xml:space="preserve">product </w:t>
      </w:r>
      <w:r w:rsidR="00656CEB" w:rsidRPr="00FA5AF9">
        <w:rPr>
          <w:rFonts w:ascii="Arial" w:hAnsi="Arial" w:cs="Arial"/>
          <w:sz w:val="36"/>
          <w:szCs w:val="36"/>
          <w:lang w:val="en-GB"/>
        </w:rPr>
        <w:t>replace</w:t>
      </w:r>
      <w:r w:rsidR="00D26FA6" w:rsidRPr="00FA5AF9">
        <w:rPr>
          <w:rFonts w:ascii="Arial" w:hAnsi="Arial" w:cs="Arial"/>
          <w:sz w:val="36"/>
          <w:szCs w:val="36"/>
          <w:lang w:val="en-GB"/>
        </w:rPr>
        <w:t xml:space="preserve">d </w:t>
      </w:r>
      <w:r w:rsidR="00656CEB" w:rsidRPr="00FA5AF9">
        <w:rPr>
          <w:rFonts w:ascii="Arial" w:hAnsi="Arial" w:cs="Arial"/>
          <w:sz w:val="36"/>
          <w:szCs w:val="36"/>
          <w:lang w:val="en-GB"/>
        </w:rPr>
        <w:t xml:space="preserve">or other equivalent product; in any case, he asks </w:t>
      </w:r>
      <w:r w:rsidR="00D26FA6" w:rsidRPr="00FA5AF9">
        <w:rPr>
          <w:rFonts w:ascii="Arial" w:hAnsi="Arial" w:cs="Arial"/>
          <w:sz w:val="36"/>
          <w:szCs w:val="36"/>
          <w:lang w:val="en-GB"/>
        </w:rPr>
        <w:t>the Supplier to</w:t>
      </w:r>
      <w:r w:rsidR="00656CEB" w:rsidRPr="00FA5AF9">
        <w:rPr>
          <w:rFonts w:ascii="Arial" w:hAnsi="Arial" w:cs="Arial"/>
          <w:sz w:val="36"/>
          <w:szCs w:val="36"/>
          <w:lang w:val="en-GB"/>
        </w:rPr>
        <w:t xml:space="preserve"> take back the replaced</w:t>
      </w:r>
      <w:r w:rsidR="0044493D" w:rsidRPr="00FA5AF9">
        <w:rPr>
          <w:rFonts w:ascii="Arial" w:hAnsi="Arial" w:cs="Arial"/>
          <w:sz w:val="36"/>
          <w:szCs w:val="36"/>
          <w:lang w:val="en-GB"/>
        </w:rPr>
        <w:t xml:space="preserve"> products</w:t>
      </w:r>
      <w:r w:rsidR="00656CEB" w:rsidRPr="00FA5AF9">
        <w:rPr>
          <w:rFonts w:ascii="Arial" w:hAnsi="Arial" w:cs="Arial"/>
          <w:sz w:val="36"/>
          <w:szCs w:val="36"/>
          <w:lang w:val="en-GB"/>
        </w:rPr>
        <w:t>;</w:t>
      </w:r>
      <w:r w:rsidR="002E2AD7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CD0AFC" w:rsidRPr="00FA5AF9" w:rsidRDefault="00CD0AFC" w:rsidP="0044493D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- </w:t>
      </w:r>
      <w:r w:rsidR="001A28F1" w:rsidRPr="00FA5AF9">
        <w:rPr>
          <w:rFonts w:ascii="Arial" w:hAnsi="Arial" w:cs="Arial"/>
          <w:sz w:val="36"/>
          <w:szCs w:val="36"/>
          <w:lang w:val="en-GB"/>
        </w:rPr>
        <w:t xml:space="preserve">the Supplier </w:t>
      </w:r>
      <w:r w:rsidR="0044493D" w:rsidRPr="00FA5AF9">
        <w:rPr>
          <w:rFonts w:ascii="Arial" w:hAnsi="Arial" w:cs="Arial"/>
          <w:sz w:val="36"/>
          <w:szCs w:val="36"/>
          <w:lang w:val="en-GB"/>
        </w:rPr>
        <w:t>consequently</w:t>
      </w:r>
      <w:r w:rsidR="001A28F1" w:rsidRPr="00FA5AF9">
        <w:rPr>
          <w:rFonts w:ascii="Arial" w:hAnsi="Arial" w:cs="Arial"/>
          <w:sz w:val="36"/>
          <w:szCs w:val="36"/>
          <w:lang w:val="en-GB"/>
        </w:rPr>
        <w:t xml:space="preserve"> take back the products with the aim of delivering and/or selling</w:t>
      </w:r>
      <w:r w:rsidR="00FC3D9B" w:rsidRPr="00FA5AF9">
        <w:rPr>
          <w:rFonts w:ascii="Arial" w:hAnsi="Arial" w:cs="Arial"/>
          <w:sz w:val="36"/>
          <w:szCs w:val="36"/>
          <w:lang w:val="en-GB"/>
        </w:rPr>
        <w:t xml:space="preserve"> them to a specialized </w:t>
      </w:r>
      <w:r w:rsidR="001A28F1" w:rsidRPr="00FA5AF9">
        <w:rPr>
          <w:rFonts w:ascii="Arial" w:hAnsi="Arial" w:cs="Arial"/>
          <w:sz w:val="36"/>
          <w:szCs w:val="36"/>
          <w:lang w:val="en-GB"/>
        </w:rPr>
        <w:lastRenderedPageBreak/>
        <w:t>company in repair</w:t>
      </w:r>
      <w:r w:rsidR="004458FF" w:rsidRPr="00FA5AF9">
        <w:rPr>
          <w:rFonts w:ascii="Arial" w:hAnsi="Arial" w:cs="Arial"/>
          <w:sz w:val="36"/>
          <w:szCs w:val="36"/>
          <w:lang w:val="en-GB"/>
        </w:rPr>
        <w:t>s</w:t>
      </w:r>
      <w:r w:rsidR="001A28F1" w:rsidRPr="00FA5AF9">
        <w:rPr>
          <w:rFonts w:ascii="Arial" w:hAnsi="Arial" w:cs="Arial"/>
          <w:sz w:val="36"/>
          <w:szCs w:val="36"/>
          <w:lang w:val="en-GB"/>
        </w:rPr>
        <w:t xml:space="preserve"> and </w:t>
      </w:r>
      <w:r w:rsidR="004458FF" w:rsidRPr="00FA5AF9">
        <w:rPr>
          <w:rFonts w:ascii="Arial" w:hAnsi="Arial" w:cs="Arial"/>
          <w:sz w:val="36"/>
          <w:szCs w:val="36"/>
          <w:lang w:val="en-GB"/>
        </w:rPr>
        <w:t xml:space="preserve">subsequent marketing or, if </w:t>
      </w:r>
      <w:r w:rsidR="00B52382" w:rsidRPr="00FA5AF9">
        <w:rPr>
          <w:rFonts w:ascii="Arial" w:hAnsi="Arial" w:cs="Arial"/>
          <w:sz w:val="36"/>
          <w:szCs w:val="36"/>
          <w:lang w:val="en-GB"/>
        </w:rPr>
        <w:t>irreparable</w:t>
      </w:r>
      <w:r w:rsidR="001A28F1" w:rsidRPr="00FA5AF9">
        <w:rPr>
          <w:rFonts w:ascii="Arial" w:hAnsi="Arial" w:cs="Arial"/>
          <w:sz w:val="36"/>
          <w:szCs w:val="36"/>
          <w:lang w:val="en-GB"/>
        </w:rPr>
        <w:t>, in the recovery of raw materials and components.</w:t>
      </w:r>
      <w:r w:rsidR="00EE5362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BD4021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53719E" w:rsidRPr="00FA5AF9" w:rsidRDefault="006B10FF" w:rsidP="00B97050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en-GB"/>
        </w:rPr>
      </w:pPr>
      <w:r w:rsidRPr="00FA5AF9">
        <w:rPr>
          <w:rFonts w:ascii="Arial" w:hAnsi="Arial" w:cs="Arial"/>
          <w:b/>
          <w:sz w:val="36"/>
          <w:szCs w:val="36"/>
          <w:lang w:val="en-GB"/>
        </w:rPr>
        <w:t>The question arising i</w:t>
      </w:r>
      <w:r w:rsidR="0044493D" w:rsidRPr="00FA5AF9">
        <w:rPr>
          <w:rFonts w:ascii="Arial" w:hAnsi="Arial" w:cs="Arial"/>
          <w:b/>
          <w:sz w:val="36"/>
          <w:szCs w:val="36"/>
          <w:lang w:val="en-GB"/>
        </w:rPr>
        <w:t xml:space="preserve">n these cases </w:t>
      </w:r>
      <w:r w:rsidR="00B97050" w:rsidRPr="00FA5AF9">
        <w:rPr>
          <w:rFonts w:ascii="Arial" w:hAnsi="Arial" w:cs="Arial"/>
          <w:b/>
          <w:sz w:val="36"/>
          <w:szCs w:val="36"/>
          <w:lang w:val="en-GB"/>
        </w:rPr>
        <w:t xml:space="preserve">is </w:t>
      </w:r>
      <w:r w:rsidR="0044493D" w:rsidRPr="00FA5AF9">
        <w:rPr>
          <w:rFonts w:ascii="Arial" w:hAnsi="Arial" w:cs="Arial"/>
          <w:b/>
          <w:sz w:val="36"/>
          <w:szCs w:val="36"/>
          <w:lang w:val="en-GB"/>
        </w:rPr>
        <w:t xml:space="preserve">whether </w:t>
      </w:r>
      <w:r w:rsidR="00B97050" w:rsidRPr="00FA5AF9">
        <w:rPr>
          <w:rFonts w:ascii="Arial" w:hAnsi="Arial" w:cs="Arial"/>
          <w:b/>
          <w:sz w:val="36"/>
          <w:szCs w:val="36"/>
          <w:lang w:val="en-GB"/>
        </w:rPr>
        <w:t xml:space="preserve">the </w:t>
      </w:r>
      <w:r w:rsidR="0044493D" w:rsidRPr="00FA5AF9">
        <w:rPr>
          <w:rFonts w:ascii="Arial" w:hAnsi="Arial" w:cs="Arial"/>
          <w:b/>
          <w:sz w:val="36"/>
          <w:szCs w:val="36"/>
          <w:lang w:val="en-GB"/>
        </w:rPr>
        <w:t xml:space="preserve">quartz </w:t>
      </w:r>
      <w:r w:rsidR="00B97050" w:rsidRPr="00FA5AF9">
        <w:rPr>
          <w:rFonts w:ascii="Arial" w:hAnsi="Arial" w:cs="Arial"/>
          <w:b/>
          <w:sz w:val="36"/>
          <w:szCs w:val="36"/>
          <w:lang w:val="en-GB"/>
        </w:rPr>
        <w:t xml:space="preserve">watches and the </w:t>
      </w:r>
      <w:r w:rsidR="0044493D" w:rsidRPr="00FA5AF9">
        <w:rPr>
          <w:rFonts w:ascii="Arial" w:hAnsi="Arial" w:cs="Arial"/>
          <w:b/>
          <w:sz w:val="36"/>
          <w:szCs w:val="36"/>
          <w:lang w:val="en-GB"/>
        </w:rPr>
        <w:t xml:space="preserve">TV </w:t>
      </w:r>
      <w:r w:rsidR="00B97050" w:rsidRPr="00FA5AF9">
        <w:rPr>
          <w:rFonts w:ascii="Arial" w:hAnsi="Arial" w:cs="Arial"/>
          <w:b/>
          <w:sz w:val="36"/>
          <w:szCs w:val="36"/>
          <w:lang w:val="en-GB"/>
        </w:rPr>
        <w:t>set taken back by</w:t>
      </w:r>
      <w:r w:rsidR="0044493D" w:rsidRPr="00FA5AF9">
        <w:rPr>
          <w:rFonts w:ascii="Arial" w:hAnsi="Arial" w:cs="Arial"/>
          <w:b/>
          <w:sz w:val="36"/>
          <w:szCs w:val="36"/>
          <w:lang w:val="en-GB"/>
        </w:rPr>
        <w:t xml:space="preserve"> the shopke</w:t>
      </w:r>
      <w:r w:rsidR="00B97050" w:rsidRPr="00FA5AF9">
        <w:rPr>
          <w:rFonts w:ascii="Arial" w:hAnsi="Arial" w:cs="Arial"/>
          <w:b/>
          <w:sz w:val="36"/>
          <w:szCs w:val="36"/>
          <w:lang w:val="en-GB"/>
        </w:rPr>
        <w:t>eper are used products or waste</w:t>
      </w:r>
      <w:r w:rsidR="0044493D" w:rsidRPr="00FA5AF9">
        <w:rPr>
          <w:rFonts w:ascii="Arial" w:hAnsi="Arial" w:cs="Arial"/>
          <w:b/>
          <w:sz w:val="36"/>
          <w:szCs w:val="36"/>
          <w:lang w:val="en-GB"/>
        </w:rPr>
        <w:t>.</w:t>
      </w:r>
      <w:r w:rsidR="00CD0AFC" w:rsidRPr="00FA5AF9">
        <w:rPr>
          <w:rFonts w:ascii="Arial" w:hAnsi="Arial" w:cs="Arial"/>
          <w:b/>
          <w:sz w:val="36"/>
          <w:szCs w:val="36"/>
          <w:lang w:val="en-GB"/>
        </w:rPr>
        <w:t xml:space="preserve"> </w:t>
      </w:r>
    </w:p>
    <w:p w:rsidR="001F05F1" w:rsidRPr="00FA5AF9" w:rsidRDefault="002B03C0" w:rsidP="002B03C0">
      <w:pPr>
        <w:spacing w:line="360" w:lineRule="auto"/>
        <w:jc w:val="both"/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</w:pPr>
      <w:r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>U</w:t>
      </w:r>
      <w:r w:rsidR="00B97050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sed products are </w:t>
      </w:r>
      <w:r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>handled in a</w:t>
      </w:r>
      <w:r w:rsidR="00B97050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diametrically different </w:t>
      </w:r>
      <w:r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manner compared to </w:t>
      </w:r>
      <w:r w:rsidR="00B97050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>waste</w:t>
      </w:r>
      <w:r w:rsidR="001F05F1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</w:t>
      </w:r>
    </w:p>
    <w:p w:rsidR="00D61EA8" w:rsidRPr="00FA5AF9" w:rsidRDefault="002B03C0" w:rsidP="00D024EB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The difference is fundamental: in fact, while used products can be transported without </w:t>
      </w:r>
      <w:proofErr w:type="gramStart"/>
      <w:r w:rsidRPr="00FA5AF9">
        <w:rPr>
          <w:rFonts w:ascii="Arial" w:hAnsi="Arial" w:cs="Arial"/>
          <w:sz w:val="36"/>
          <w:szCs w:val="36"/>
          <w:lang w:val="en-GB"/>
        </w:rPr>
        <w:t>p</w:t>
      </w:r>
      <w:r w:rsidR="004E0C57" w:rsidRPr="00FA5AF9">
        <w:rPr>
          <w:rFonts w:ascii="Arial" w:hAnsi="Arial" w:cs="Arial"/>
          <w:sz w:val="36"/>
          <w:szCs w:val="36"/>
          <w:lang w:val="en-GB"/>
        </w:rPr>
        <w:t>articular formalities</w:t>
      </w:r>
      <w:proofErr w:type="gramEnd"/>
      <w:r w:rsidR="004E0C57" w:rsidRPr="00FA5AF9">
        <w:rPr>
          <w:rFonts w:ascii="Arial" w:hAnsi="Arial" w:cs="Arial"/>
          <w:sz w:val="36"/>
          <w:szCs w:val="36"/>
          <w:lang w:val="en-GB"/>
        </w:rPr>
        <w:t xml:space="preserve"> and costs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FC3D9B" w:rsidRPr="00FA5AF9">
        <w:rPr>
          <w:rFonts w:ascii="Arial" w:hAnsi="Arial" w:cs="Arial"/>
          <w:sz w:val="36"/>
          <w:szCs w:val="36"/>
          <w:lang w:val="en-GB"/>
        </w:rPr>
        <w:t>like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any other </w:t>
      </w:r>
      <w:r w:rsidR="00805C7A" w:rsidRPr="00FA5AF9">
        <w:rPr>
          <w:rFonts w:ascii="Arial" w:hAnsi="Arial" w:cs="Arial"/>
          <w:sz w:val="36"/>
          <w:szCs w:val="36"/>
          <w:lang w:val="en-GB"/>
        </w:rPr>
        <w:t xml:space="preserve">non-hazardous </w:t>
      </w:r>
      <w:r w:rsidRPr="00FA5AF9">
        <w:rPr>
          <w:rFonts w:ascii="Arial" w:hAnsi="Arial" w:cs="Arial"/>
          <w:sz w:val="36"/>
          <w:szCs w:val="36"/>
          <w:lang w:val="en-GB"/>
        </w:rPr>
        <w:t>mobile item, waste is subject to a scheme of its own.</w:t>
      </w:r>
      <w:r w:rsidR="00EE5362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4E0C57" w:rsidRPr="00FA5AF9">
        <w:rPr>
          <w:rFonts w:ascii="Arial" w:hAnsi="Arial" w:cs="Arial"/>
          <w:sz w:val="36"/>
          <w:szCs w:val="36"/>
          <w:lang w:val="en-GB"/>
        </w:rPr>
        <w:t>In th</w:t>
      </w:r>
      <w:r w:rsidR="005D565A" w:rsidRPr="00FA5AF9">
        <w:rPr>
          <w:rFonts w:ascii="Arial" w:hAnsi="Arial" w:cs="Arial"/>
          <w:sz w:val="36"/>
          <w:szCs w:val="36"/>
          <w:lang w:val="en-GB"/>
        </w:rPr>
        <w:t xml:space="preserve">e case </w:t>
      </w:r>
      <w:r w:rsidR="00805C7A" w:rsidRPr="00FA5AF9">
        <w:rPr>
          <w:rFonts w:ascii="Arial" w:hAnsi="Arial" w:cs="Arial"/>
          <w:sz w:val="36"/>
          <w:szCs w:val="36"/>
          <w:lang w:val="en-GB"/>
        </w:rPr>
        <w:t>of WEEE</w:t>
      </w:r>
      <w:r w:rsidR="005D565A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886B9C" w:rsidRPr="00FA5AF9">
        <w:rPr>
          <w:rFonts w:ascii="Arial" w:hAnsi="Arial" w:cs="Arial"/>
          <w:sz w:val="36"/>
          <w:szCs w:val="36"/>
          <w:lang w:val="en-GB"/>
        </w:rPr>
        <w:t>though</w:t>
      </w:r>
      <w:r w:rsidR="00805C7A" w:rsidRPr="00FA5AF9">
        <w:rPr>
          <w:rFonts w:ascii="Arial" w:hAnsi="Arial" w:cs="Arial"/>
          <w:sz w:val="36"/>
          <w:szCs w:val="36"/>
          <w:lang w:val="en-GB"/>
        </w:rPr>
        <w:t xml:space="preserve">, </w:t>
      </w:r>
      <w:r w:rsidR="00886B9C" w:rsidRPr="00FA5AF9">
        <w:rPr>
          <w:rFonts w:ascii="Arial" w:hAnsi="Arial" w:cs="Arial"/>
          <w:sz w:val="36"/>
          <w:szCs w:val="36"/>
          <w:lang w:val="en-GB"/>
        </w:rPr>
        <w:t xml:space="preserve">always </w:t>
      </w:r>
      <w:proofErr w:type="gramStart"/>
      <w:r w:rsidR="00805C7A" w:rsidRPr="00FA5AF9">
        <w:rPr>
          <w:rFonts w:ascii="Arial" w:hAnsi="Arial" w:cs="Arial"/>
          <w:sz w:val="36"/>
          <w:szCs w:val="36"/>
          <w:lang w:val="en-GB"/>
        </w:rPr>
        <w:t>provided that</w:t>
      </w:r>
      <w:proofErr w:type="gramEnd"/>
      <w:r w:rsidR="00805C7A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4D37E5" w:rsidRPr="00FA5AF9">
        <w:rPr>
          <w:rFonts w:ascii="Arial" w:hAnsi="Arial" w:cs="Arial"/>
          <w:sz w:val="36"/>
          <w:szCs w:val="36"/>
          <w:lang w:val="en-GB"/>
        </w:rPr>
        <w:t>its</w:t>
      </w:r>
      <w:r w:rsidR="00805C7A" w:rsidRPr="00FA5AF9">
        <w:rPr>
          <w:rFonts w:ascii="Arial" w:hAnsi="Arial" w:cs="Arial"/>
          <w:sz w:val="36"/>
          <w:szCs w:val="36"/>
          <w:lang w:val="en-GB"/>
        </w:rPr>
        <w:t xml:space="preserve"> final destination is a </w:t>
      </w:r>
      <w:r w:rsidR="00041E2B" w:rsidRPr="00FA5AF9">
        <w:rPr>
          <w:rFonts w:ascii="Arial" w:hAnsi="Arial" w:cs="Arial"/>
          <w:sz w:val="36"/>
          <w:szCs w:val="36"/>
          <w:lang w:val="en-GB"/>
        </w:rPr>
        <w:t xml:space="preserve">qualified </w:t>
      </w:r>
      <w:r w:rsidR="007518FB" w:rsidRPr="00FA5AF9">
        <w:rPr>
          <w:rFonts w:ascii="Arial" w:hAnsi="Arial" w:cs="Arial"/>
          <w:sz w:val="36"/>
          <w:szCs w:val="36"/>
          <w:lang w:val="en-GB"/>
        </w:rPr>
        <w:t>facility</w:t>
      </w:r>
      <w:r w:rsidR="00041E2B" w:rsidRPr="00FA5AF9">
        <w:rPr>
          <w:rFonts w:ascii="Arial" w:hAnsi="Arial" w:cs="Arial"/>
          <w:sz w:val="36"/>
          <w:szCs w:val="36"/>
          <w:lang w:val="en-GB"/>
        </w:rPr>
        <w:t xml:space="preserve"> for</w:t>
      </w:r>
      <w:r w:rsidR="00805C7A" w:rsidRPr="00FA5AF9">
        <w:rPr>
          <w:rFonts w:ascii="Arial" w:hAnsi="Arial" w:cs="Arial"/>
          <w:sz w:val="36"/>
          <w:szCs w:val="36"/>
          <w:lang w:val="en-GB"/>
        </w:rPr>
        <w:t xml:space="preserve"> the collection and treatment of waste electrical and electr</w:t>
      </w:r>
      <w:r w:rsidR="00953567" w:rsidRPr="00FA5AF9">
        <w:rPr>
          <w:rFonts w:ascii="Arial" w:hAnsi="Arial" w:cs="Arial"/>
          <w:sz w:val="36"/>
          <w:szCs w:val="36"/>
          <w:lang w:val="en-GB"/>
        </w:rPr>
        <w:t xml:space="preserve">onic equipment, would apply the “concessions” laid down to that end by the </w:t>
      </w:r>
      <w:r w:rsidR="00805C7A" w:rsidRPr="00FA5AF9">
        <w:rPr>
          <w:rFonts w:ascii="Arial" w:hAnsi="Arial" w:cs="Arial"/>
          <w:sz w:val="36"/>
          <w:szCs w:val="36"/>
          <w:lang w:val="en-GB"/>
        </w:rPr>
        <w:t xml:space="preserve">Ministerial Decree 65/2010, as supplemented by </w:t>
      </w:r>
      <w:r w:rsidR="001713F4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="00805C7A" w:rsidRPr="00FA5AF9">
        <w:rPr>
          <w:rFonts w:ascii="Arial" w:hAnsi="Arial" w:cs="Arial"/>
          <w:sz w:val="36"/>
          <w:szCs w:val="36"/>
          <w:lang w:val="en-GB"/>
        </w:rPr>
        <w:t xml:space="preserve">recent </w:t>
      </w:r>
      <w:r w:rsidR="00953567" w:rsidRPr="00FA5AF9">
        <w:rPr>
          <w:rFonts w:ascii="Arial" w:hAnsi="Arial" w:cs="Arial"/>
          <w:sz w:val="36"/>
          <w:szCs w:val="36"/>
          <w:lang w:val="en-GB"/>
        </w:rPr>
        <w:t xml:space="preserve">Legislative </w:t>
      </w:r>
      <w:r w:rsidR="00805C7A" w:rsidRPr="00FA5AF9">
        <w:rPr>
          <w:rFonts w:ascii="Arial" w:hAnsi="Arial" w:cs="Arial"/>
          <w:sz w:val="36"/>
          <w:szCs w:val="36"/>
          <w:lang w:val="en-GB"/>
        </w:rPr>
        <w:t>Decree No. 49/2014</w:t>
      </w:r>
      <w:r w:rsidR="006B7C4F" w:rsidRPr="00FA5AF9">
        <w:rPr>
          <w:rFonts w:ascii="Arial" w:hAnsi="Arial" w:cs="Arial"/>
          <w:sz w:val="36"/>
          <w:szCs w:val="36"/>
          <w:lang w:val="en-GB"/>
        </w:rPr>
        <w:t xml:space="preserve">. Accordingly, </w:t>
      </w:r>
      <w:r w:rsidR="001713F4" w:rsidRPr="00FA5AF9">
        <w:rPr>
          <w:rFonts w:ascii="Arial" w:hAnsi="Arial" w:cs="Arial"/>
          <w:sz w:val="36"/>
          <w:szCs w:val="36"/>
          <w:lang w:val="en-GB"/>
        </w:rPr>
        <w:t>their temporary “grouping” at the Retailer’s premises would be subject to time limits and well-defi</w:t>
      </w:r>
      <w:r w:rsidR="00993CFB" w:rsidRPr="00FA5AF9">
        <w:rPr>
          <w:rFonts w:ascii="Arial" w:hAnsi="Arial" w:cs="Arial"/>
          <w:sz w:val="36"/>
          <w:szCs w:val="36"/>
          <w:lang w:val="en-GB"/>
        </w:rPr>
        <w:t xml:space="preserve">ned quantities; their transportation </w:t>
      </w:r>
      <w:r w:rsidR="001713F4" w:rsidRPr="00FA5AF9">
        <w:rPr>
          <w:rFonts w:ascii="Arial" w:hAnsi="Arial" w:cs="Arial"/>
          <w:sz w:val="36"/>
          <w:szCs w:val="36"/>
          <w:lang w:val="en-GB"/>
        </w:rPr>
        <w:t>woul</w:t>
      </w:r>
      <w:r w:rsidR="000B152C" w:rsidRPr="00FA5AF9">
        <w:rPr>
          <w:rFonts w:ascii="Arial" w:hAnsi="Arial" w:cs="Arial"/>
          <w:sz w:val="36"/>
          <w:szCs w:val="36"/>
          <w:lang w:val="en-GB"/>
        </w:rPr>
        <w:t xml:space="preserve">d </w:t>
      </w:r>
      <w:r w:rsidR="00297BDE" w:rsidRPr="00FA5AF9">
        <w:rPr>
          <w:rFonts w:ascii="Arial" w:hAnsi="Arial" w:cs="Arial"/>
          <w:sz w:val="36"/>
          <w:szCs w:val="36"/>
          <w:lang w:val="en-GB"/>
        </w:rPr>
        <w:t>be</w:t>
      </w:r>
      <w:r w:rsidR="000B152C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proofErr w:type="gramStart"/>
      <w:r w:rsidR="000B152C" w:rsidRPr="00FA5AF9">
        <w:rPr>
          <w:rFonts w:ascii="Arial" w:hAnsi="Arial" w:cs="Arial"/>
          <w:sz w:val="36"/>
          <w:szCs w:val="36"/>
          <w:lang w:val="en-GB"/>
        </w:rPr>
        <w:t>on the basis of</w:t>
      </w:r>
      <w:proofErr w:type="gramEnd"/>
      <w:r w:rsidR="000B152C" w:rsidRPr="00FA5AF9">
        <w:rPr>
          <w:rFonts w:ascii="Arial" w:hAnsi="Arial" w:cs="Arial"/>
          <w:sz w:val="36"/>
          <w:szCs w:val="36"/>
          <w:lang w:val="en-GB"/>
        </w:rPr>
        <w:t xml:space="preserve"> a </w:t>
      </w:r>
      <w:r w:rsidR="00297BDE" w:rsidRPr="00FA5AF9">
        <w:rPr>
          <w:rFonts w:ascii="Arial" w:hAnsi="Arial" w:cs="Arial"/>
          <w:sz w:val="36"/>
          <w:szCs w:val="36"/>
          <w:lang w:val="en-GB"/>
        </w:rPr>
        <w:t>“</w:t>
      </w:r>
      <w:r w:rsidR="00993CFB" w:rsidRPr="00FA5AF9">
        <w:rPr>
          <w:rFonts w:ascii="Arial" w:hAnsi="Arial" w:cs="Arial"/>
          <w:sz w:val="36"/>
          <w:szCs w:val="36"/>
          <w:lang w:val="en-GB"/>
        </w:rPr>
        <w:t>transport</w:t>
      </w:r>
      <w:r w:rsidR="00F62541" w:rsidRPr="00FA5AF9">
        <w:rPr>
          <w:rFonts w:ascii="Arial" w:hAnsi="Arial" w:cs="Arial"/>
          <w:sz w:val="36"/>
          <w:szCs w:val="36"/>
          <w:lang w:val="en-GB"/>
        </w:rPr>
        <w:t xml:space="preserve"> document”</w:t>
      </w:r>
      <w:r w:rsidR="00297BDE" w:rsidRPr="00FA5AF9">
        <w:rPr>
          <w:rFonts w:ascii="Arial" w:hAnsi="Arial" w:cs="Arial"/>
          <w:sz w:val="36"/>
          <w:szCs w:val="36"/>
          <w:lang w:val="en-GB"/>
        </w:rPr>
        <w:t xml:space="preserve"> and a “loading and unloading </w:t>
      </w:r>
      <w:r w:rsidR="00C12A29" w:rsidRPr="00FA5AF9">
        <w:rPr>
          <w:rFonts w:ascii="Arial" w:hAnsi="Arial" w:cs="Arial"/>
          <w:sz w:val="36"/>
          <w:szCs w:val="36"/>
          <w:lang w:val="en-GB"/>
        </w:rPr>
        <w:t>inventory</w:t>
      </w:r>
      <w:r w:rsidR="00F62541" w:rsidRPr="00FA5AF9">
        <w:rPr>
          <w:rFonts w:ascii="Arial" w:hAnsi="Arial" w:cs="Arial"/>
          <w:sz w:val="36"/>
          <w:szCs w:val="36"/>
          <w:lang w:val="en-GB"/>
        </w:rPr>
        <w:t xml:space="preserve"> document</w:t>
      </w:r>
      <w:r w:rsidR="00297BDE" w:rsidRPr="00FA5AF9">
        <w:rPr>
          <w:rFonts w:ascii="Arial" w:hAnsi="Arial" w:cs="Arial"/>
          <w:sz w:val="36"/>
          <w:szCs w:val="36"/>
          <w:lang w:val="en-GB"/>
        </w:rPr>
        <w:t>”,</w:t>
      </w:r>
      <w:r w:rsidR="001713F4" w:rsidRPr="00FA5AF9">
        <w:rPr>
          <w:rFonts w:ascii="Arial" w:hAnsi="Arial" w:cs="Arial"/>
          <w:sz w:val="36"/>
          <w:szCs w:val="36"/>
          <w:lang w:val="en-GB"/>
        </w:rPr>
        <w:t xml:space="preserve"> and </w:t>
      </w:r>
      <w:r w:rsidR="00297BDE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="001713F4" w:rsidRPr="00FA5AF9">
        <w:rPr>
          <w:rFonts w:ascii="Arial" w:hAnsi="Arial" w:cs="Arial"/>
          <w:sz w:val="36"/>
          <w:szCs w:val="36"/>
          <w:lang w:val="en-GB"/>
        </w:rPr>
        <w:t xml:space="preserve">logistics operators </w:t>
      </w:r>
      <w:r w:rsidR="00297BDE" w:rsidRPr="00FA5AF9">
        <w:rPr>
          <w:rFonts w:ascii="Arial" w:hAnsi="Arial" w:cs="Arial"/>
          <w:sz w:val="36"/>
          <w:szCs w:val="36"/>
          <w:lang w:val="en-GB"/>
        </w:rPr>
        <w:t>–</w:t>
      </w:r>
      <w:r w:rsidR="001713F4" w:rsidRPr="00FA5AF9">
        <w:rPr>
          <w:rFonts w:ascii="Arial" w:hAnsi="Arial" w:cs="Arial"/>
          <w:sz w:val="36"/>
          <w:szCs w:val="36"/>
          <w:lang w:val="en-GB"/>
        </w:rPr>
        <w:t xml:space="preserve"> in addition to using dedicated </w:t>
      </w:r>
      <w:r w:rsidR="003012A7" w:rsidRPr="00FA5AF9">
        <w:rPr>
          <w:rFonts w:ascii="Arial" w:hAnsi="Arial" w:cs="Arial"/>
          <w:sz w:val="36"/>
          <w:szCs w:val="36"/>
          <w:lang w:val="en-GB"/>
        </w:rPr>
        <w:t>means</w:t>
      </w:r>
      <w:r w:rsidR="001713F4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297BDE" w:rsidRPr="00FA5AF9">
        <w:rPr>
          <w:rFonts w:ascii="Arial" w:hAnsi="Arial" w:cs="Arial"/>
          <w:sz w:val="36"/>
          <w:szCs w:val="36"/>
          <w:lang w:val="en-GB"/>
        </w:rPr>
        <w:t xml:space="preserve">– </w:t>
      </w:r>
      <w:r w:rsidR="001713F4" w:rsidRPr="00FA5AF9">
        <w:rPr>
          <w:rFonts w:ascii="Arial" w:hAnsi="Arial" w:cs="Arial"/>
          <w:sz w:val="36"/>
          <w:szCs w:val="36"/>
          <w:lang w:val="en-GB"/>
        </w:rPr>
        <w:t xml:space="preserve">should be </w:t>
      </w:r>
      <w:r w:rsidR="00F62541" w:rsidRPr="00FA5AF9">
        <w:rPr>
          <w:rFonts w:ascii="Arial" w:hAnsi="Arial" w:cs="Arial"/>
          <w:sz w:val="36"/>
          <w:szCs w:val="36"/>
          <w:lang w:val="en-GB"/>
        </w:rPr>
        <w:t>registered</w:t>
      </w:r>
      <w:r w:rsidR="001713F4" w:rsidRPr="00FA5AF9">
        <w:rPr>
          <w:rFonts w:ascii="Arial" w:hAnsi="Arial" w:cs="Arial"/>
          <w:sz w:val="36"/>
          <w:szCs w:val="36"/>
          <w:lang w:val="en-GB"/>
        </w:rPr>
        <w:t>, albeit in a simplif</w:t>
      </w:r>
      <w:r w:rsidR="00FB2C1F" w:rsidRPr="00FA5AF9">
        <w:rPr>
          <w:rFonts w:ascii="Arial" w:hAnsi="Arial" w:cs="Arial"/>
          <w:sz w:val="36"/>
          <w:szCs w:val="36"/>
          <w:lang w:val="en-GB"/>
        </w:rPr>
        <w:t>ied way</w:t>
      </w:r>
      <w:r w:rsidR="00993CFB" w:rsidRPr="00FA5AF9">
        <w:rPr>
          <w:rFonts w:ascii="Arial" w:hAnsi="Arial" w:cs="Arial"/>
          <w:sz w:val="36"/>
          <w:szCs w:val="36"/>
          <w:lang w:val="en-GB"/>
        </w:rPr>
        <w:t>,</w:t>
      </w:r>
      <w:r w:rsidR="00FB2C1F" w:rsidRPr="00FA5AF9">
        <w:rPr>
          <w:rFonts w:ascii="Arial" w:hAnsi="Arial" w:cs="Arial"/>
          <w:sz w:val="36"/>
          <w:szCs w:val="36"/>
          <w:lang w:val="en-GB"/>
        </w:rPr>
        <w:t xml:space="preserve"> in a special section of the environmental managers </w:t>
      </w:r>
      <w:r w:rsidR="00FB2C1F" w:rsidRPr="00FA5AF9">
        <w:rPr>
          <w:rFonts w:ascii="Arial" w:hAnsi="Arial" w:cs="Arial"/>
          <w:sz w:val="36"/>
          <w:szCs w:val="36"/>
          <w:lang w:val="en-GB"/>
        </w:rPr>
        <w:lastRenderedPageBreak/>
        <w:t>Register</w:t>
      </w:r>
      <w:r w:rsidR="001713F4" w:rsidRPr="00FA5AF9">
        <w:rPr>
          <w:rFonts w:ascii="Arial" w:hAnsi="Arial" w:cs="Arial"/>
          <w:sz w:val="36"/>
          <w:szCs w:val="36"/>
          <w:lang w:val="en-GB"/>
        </w:rPr>
        <w:t>.</w:t>
      </w:r>
      <w:r w:rsidR="00481BE5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FB2C1F" w:rsidRPr="00FA5AF9">
        <w:rPr>
          <w:rFonts w:ascii="Arial" w:hAnsi="Arial" w:cs="Arial"/>
          <w:sz w:val="36"/>
          <w:szCs w:val="36"/>
          <w:lang w:val="en-GB"/>
        </w:rPr>
        <w:t xml:space="preserve">With obvious costs and handling constraints </w:t>
      </w:r>
      <w:r w:rsidR="00A27924" w:rsidRPr="00FA5AF9">
        <w:rPr>
          <w:rFonts w:ascii="Arial" w:hAnsi="Arial" w:cs="Arial"/>
          <w:sz w:val="36"/>
          <w:szCs w:val="36"/>
          <w:lang w:val="en-GB"/>
        </w:rPr>
        <w:t>both in terms of</w:t>
      </w:r>
      <w:r w:rsidR="00FB2C1F" w:rsidRPr="00FA5AF9">
        <w:rPr>
          <w:rFonts w:ascii="Arial" w:hAnsi="Arial" w:cs="Arial"/>
          <w:sz w:val="36"/>
          <w:szCs w:val="36"/>
          <w:lang w:val="en-GB"/>
        </w:rPr>
        <w:t xml:space="preserve"> technical </w:t>
      </w:r>
      <w:r w:rsidR="00B564B8" w:rsidRPr="00FA5AF9">
        <w:rPr>
          <w:rFonts w:ascii="Arial" w:hAnsi="Arial" w:cs="Arial"/>
          <w:sz w:val="36"/>
          <w:szCs w:val="36"/>
          <w:lang w:val="en-GB"/>
        </w:rPr>
        <w:t xml:space="preserve">quality </w:t>
      </w:r>
      <w:r w:rsidR="00FB2C1F" w:rsidRPr="00FA5AF9">
        <w:rPr>
          <w:rFonts w:ascii="Arial" w:hAnsi="Arial" w:cs="Arial"/>
          <w:sz w:val="36"/>
          <w:szCs w:val="36"/>
          <w:lang w:val="en-GB"/>
        </w:rPr>
        <w:t xml:space="preserve">and legal capacity to handle waste </w:t>
      </w:r>
      <w:r w:rsidR="00A27924" w:rsidRPr="00FA5AF9">
        <w:rPr>
          <w:rFonts w:ascii="Arial" w:hAnsi="Arial" w:cs="Arial"/>
          <w:sz w:val="36"/>
          <w:szCs w:val="36"/>
          <w:lang w:val="en-GB"/>
        </w:rPr>
        <w:t xml:space="preserve">that the ultimate recipient </w:t>
      </w:r>
      <w:r w:rsidR="00FB2C1F" w:rsidRPr="00FA5AF9">
        <w:rPr>
          <w:rFonts w:ascii="Arial" w:hAnsi="Arial" w:cs="Arial"/>
          <w:sz w:val="36"/>
          <w:szCs w:val="36"/>
          <w:lang w:val="en-GB"/>
        </w:rPr>
        <w:t xml:space="preserve">should necessarily </w:t>
      </w:r>
      <w:r w:rsidR="00A27924" w:rsidRPr="00FA5AF9">
        <w:rPr>
          <w:rFonts w:ascii="Arial" w:hAnsi="Arial" w:cs="Arial"/>
          <w:sz w:val="36"/>
          <w:szCs w:val="36"/>
          <w:lang w:val="en-GB"/>
        </w:rPr>
        <w:t>have</w:t>
      </w:r>
      <w:r w:rsidR="00FB2C1F" w:rsidRPr="00FA5AF9">
        <w:rPr>
          <w:rFonts w:ascii="Arial" w:hAnsi="Arial" w:cs="Arial"/>
          <w:sz w:val="36"/>
          <w:szCs w:val="36"/>
          <w:lang w:val="en-GB"/>
        </w:rPr>
        <w:t>.</w:t>
      </w:r>
      <w:r w:rsidR="003C1D4F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165425" w:rsidRPr="00FA5AF9" w:rsidRDefault="00B564B8" w:rsidP="00D024EB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>Examination of the l</w:t>
      </w:r>
      <w:r w:rsidR="00D024EB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>ogistic and operational procedure</w:t>
      </w:r>
      <w:r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foreseen between the parties</w:t>
      </w:r>
      <w:r w:rsidR="00BD4021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</w:t>
      </w:r>
      <w:r w:rsidR="00B44F3C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</w:t>
      </w:r>
    </w:p>
    <w:p w:rsidR="0053719E" w:rsidRPr="00FA5AF9" w:rsidRDefault="00993CFB" w:rsidP="002E1E4D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>To</w:t>
      </w:r>
      <w:r w:rsidR="00D024EB" w:rsidRPr="00FA5AF9">
        <w:rPr>
          <w:rFonts w:ascii="Arial" w:hAnsi="Arial" w:cs="Arial"/>
          <w:sz w:val="36"/>
          <w:szCs w:val="36"/>
          <w:lang w:val="en-GB"/>
        </w:rPr>
        <w:t xml:space="preserve"> answer to our question (waste or used products?) it is necessary to accurately reconstruct the </w:t>
      </w:r>
      <w:r w:rsidR="0014424B" w:rsidRPr="00FA5AF9">
        <w:rPr>
          <w:rFonts w:ascii="Arial" w:hAnsi="Arial" w:cs="Arial"/>
          <w:sz w:val="36"/>
          <w:szCs w:val="36"/>
          <w:lang w:val="en-GB"/>
        </w:rPr>
        <w:t>course</w:t>
      </w:r>
      <w:r w:rsidR="00D024EB" w:rsidRPr="00FA5AF9">
        <w:rPr>
          <w:rFonts w:ascii="Arial" w:hAnsi="Arial" w:cs="Arial"/>
          <w:sz w:val="36"/>
          <w:szCs w:val="36"/>
          <w:lang w:val="en-GB"/>
        </w:rPr>
        <w:t xml:space="preserve"> of </w:t>
      </w:r>
      <w:r w:rsidR="00FC46DF" w:rsidRPr="00FA5AF9">
        <w:rPr>
          <w:rFonts w:ascii="Arial" w:hAnsi="Arial" w:cs="Arial"/>
          <w:sz w:val="36"/>
          <w:szCs w:val="36"/>
          <w:lang w:val="en-GB"/>
        </w:rPr>
        <w:t>the E</w:t>
      </w:r>
      <w:r w:rsidR="00D024EB" w:rsidRPr="00FA5AF9">
        <w:rPr>
          <w:rFonts w:ascii="Arial" w:hAnsi="Arial" w:cs="Arial"/>
          <w:sz w:val="36"/>
          <w:szCs w:val="36"/>
          <w:lang w:val="en-GB"/>
        </w:rPr>
        <w:t xml:space="preserve">EE replaced by 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="00FC46DF" w:rsidRPr="00FA5AF9">
        <w:rPr>
          <w:rFonts w:ascii="Arial" w:hAnsi="Arial" w:cs="Arial"/>
          <w:sz w:val="36"/>
          <w:szCs w:val="36"/>
          <w:lang w:val="en-GB"/>
        </w:rPr>
        <w:t xml:space="preserve">Retailer </w:t>
      </w:r>
      <w:r w:rsidR="00D024EB" w:rsidRPr="00FA5AF9">
        <w:rPr>
          <w:rFonts w:ascii="Arial" w:hAnsi="Arial" w:cs="Arial"/>
          <w:sz w:val="36"/>
          <w:szCs w:val="36"/>
          <w:lang w:val="en-GB"/>
        </w:rPr>
        <w:t xml:space="preserve">and </w:t>
      </w:r>
      <w:r w:rsidR="00FC46DF" w:rsidRPr="00FA5AF9">
        <w:rPr>
          <w:rFonts w:ascii="Arial" w:hAnsi="Arial" w:cs="Arial"/>
          <w:sz w:val="36"/>
          <w:szCs w:val="36"/>
          <w:lang w:val="en-GB"/>
        </w:rPr>
        <w:t xml:space="preserve">taken back by </w:t>
      </w:r>
      <w:r w:rsidR="00D024EB" w:rsidRPr="00FA5AF9">
        <w:rPr>
          <w:rFonts w:ascii="Arial" w:hAnsi="Arial" w:cs="Arial"/>
          <w:sz w:val="36"/>
          <w:szCs w:val="36"/>
          <w:lang w:val="en-GB"/>
        </w:rPr>
        <w:t>the Supplier.</w:t>
      </w:r>
      <w:r w:rsidR="002B46FE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14424B" w:rsidRPr="00FA5AF9">
        <w:rPr>
          <w:rFonts w:ascii="Arial" w:hAnsi="Arial" w:cs="Arial"/>
          <w:sz w:val="36"/>
          <w:szCs w:val="36"/>
          <w:lang w:val="en-GB"/>
        </w:rPr>
        <w:t>Let us therefore continue with our</w:t>
      </w:r>
      <w:r w:rsidR="00AA1719" w:rsidRPr="00FA5AF9">
        <w:rPr>
          <w:rFonts w:ascii="Arial" w:hAnsi="Arial" w:cs="Arial"/>
          <w:sz w:val="36"/>
          <w:szCs w:val="36"/>
          <w:lang w:val="en-GB"/>
        </w:rPr>
        <w:t xml:space="preserve"> – </w:t>
      </w:r>
      <w:r w:rsidR="002D090D" w:rsidRPr="00FA5AF9">
        <w:rPr>
          <w:rFonts w:ascii="Arial" w:hAnsi="Arial" w:cs="Arial"/>
          <w:sz w:val="36"/>
          <w:szCs w:val="36"/>
          <w:lang w:val="en-GB"/>
        </w:rPr>
        <w:t>not the least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 imaginative</w:t>
      </w:r>
      <w:r w:rsidR="00AA1719" w:rsidRPr="00FA5AF9">
        <w:rPr>
          <w:rFonts w:ascii="Arial" w:hAnsi="Arial" w:cs="Arial"/>
          <w:sz w:val="36"/>
          <w:szCs w:val="36"/>
          <w:lang w:val="en-GB"/>
        </w:rPr>
        <w:t xml:space="preserve"> –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AA1719" w:rsidRPr="00FA5AF9">
        <w:rPr>
          <w:rFonts w:ascii="Arial" w:hAnsi="Arial" w:cs="Arial"/>
          <w:sz w:val="36"/>
          <w:szCs w:val="36"/>
          <w:lang w:val="en-GB"/>
        </w:rPr>
        <w:t xml:space="preserve">example </w:t>
      </w:r>
      <w:r w:rsidR="002D090D" w:rsidRPr="00FA5AF9">
        <w:rPr>
          <w:rFonts w:ascii="Arial" w:hAnsi="Arial" w:cs="Arial"/>
          <w:sz w:val="36"/>
          <w:szCs w:val="36"/>
          <w:lang w:val="en-GB"/>
        </w:rPr>
        <w:t xml:space="preserve">by reconstructing 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the scheme devised by the Supplier for </w:t>
      </w:r>
      <w:r w:rsidR="00AA1719" w:rsidRPr="00FA5AF9">
        <w:rPr>
          <w:rFonts w:ascii="Arial" w:hAnsi="Arial" w:cs="Arial"/>
          <w:sz w:val="36"/>
          <w:szCs w:val="36"/>
          <w:lang w:val="en-GB"/>
        </w:rPr>
        <w:t xml:space="preserve">dealing with </w:t>
      </w:r>
      <w:r w:rsidR="0077140F" w:rsidRPr="00FA5AF9">
        <w:rPr>
          <w:rFonts w:ascii="Arial" w:hAnsi="Arial" w:cs="Arial"/>
          <w:sz w:val="36"/>
          <w:szCs w:val="36"/>
          <w:lang w:val="en-GB"/>
        </w:rPr>
        <w:t xml:space="preserve">products under guarantee </w:t>
      </w:r>
      <w:r w:rsidR="00397958" w:rsidRPr="00FA5AF9">
        <w:rPr>
          <w:rFonts w:ascii="Arial" w:hAnsi="Arial" w:cs="Arial"/>
          <w:sz w:val="36"/>
          <w:szCs w:val="36"/>
          <w:lang w:val="en-GB"/>
        </w:rPr>
        <w:t>returned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 by the </w:t>
      </w:r>
      <w:r w:rsidR="000B2D9F" w:rsidRPr="00FA5AF9">
        <w:rPr>
          <w:rFonts w:ascii="Arial" w:hAnsi="Arial" w:cs="Arial"/>
          <w:sz w:val="36"/>
          <w:szCs w:val="36"/>
          <w:lang w:val="en-GB"/>
        </w:rPr>
        <w:t>end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 customer</w:t>
      </w:r>
      <w:r w:rsidR="0077140F" w:rsidRPr="00FA5AF9">
        <w:rPr>
          <w:rFonts w:ascii="Arial" w:hAnsi="Arial" w:cs="Arial"/>
          <w:sz w:val="36"/>
          <w:szCs w:val="36"/>
          <w:lang w:val="en-GB"/>
        </w:rPr>
        <w:t xml:space="preserve"> to the 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Retailer </w:t>
      </w:r>
      <w:r w:rsidR="00397958" w:rsidRPr="00FA5AF9">
        <w:rPr>
          <w:rFonts w:ascii="Arial" w:hAnsi="Arial" w:cs="Arial"/>
          <w:sz w:val="36"/>
          <w:szCs w:val="36"/>
          <w:lang w:val="en-GB"/>
        </w:rPr>
        <w:t>since they do no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t </w:t>
      </w:r>
      <w:r w:rsidR="00397958" w:rsidRPr="00FA5AF9">
        <w:rPr>
          <w:rFonts w:ascii="Arial" w:hAnsi="Arial" w:cs="Arial"/>
          <w:sz w:val="36"/>
          <w:szCs w:val="36"/>
          <w:lang w:val="en-GB"/>
        </w:rPr>
        <w:t>function</w:t>
      </w:r>
      <w:r w:rsidR="0014424B" w:rsidRPr="00FA5AF9">
        <w:rPr>
          <w:rFonts w:ascii="Arial" w:hAnsi="Arial" w:cs="Arial"/>
          <w:sz w:val="36"/>
          <w:szCs w:val="36"/>
          <w:lang w:val="en-GB"/>
        </w:rPr>
        <w:t xml:space="preserve"> properly:</w:t>
      </w:r>
      <w:r w:rsidR="00BD4021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53719E" w:rsidRPr="00FA5AF9" w:rsidRDefault="002E1E4D" w:rsidP="00C21A6B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the Supplier, for example, a company based in Italy, branch of a multinational company, places on the Italian market </w:t>
      </w:r>
      <w:r w:rsidR="00C21A6B" w:rsidRPr="00FA5AF9">
        <w:rPr>
          <w:rFonts w:ascii="Arial" w:hAnsi="Arial" w:cs="Arial"/>
          <w:sz w:val="36"/>
          <w:szCs w:val="36"/>
          <w:lang w:val="en-GB"/>
        </w:rPr>
        <w:t>under its own brand name an electric/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electronic equipment (EEE) produced by a third party or its parent </w:t>
      </w:r>
      <w:r w:rsidR="00C21A6B" w:rsidRPr="00FA5AF9">
        <w:rPr>
          <w:rFonts w:ascii="Arial" w:hAnsi="Arial" w:cs="Arial"/>
          <w:sz w:val="36"/>
          <w:szCs w:val="36"/>
          <w:lang w:val="en-GB"/>
        </w:rPr>
        <w:t>company</w:t>
      </w:r>
      <w:r w:rsidRPr="00FA5AF9">
        <w:rPr>
          <w:rFonts w:ascii="Arial" w:hAnsi="Arial" w:cs="Arial"/>
          <w:sz w:val="36"/>
          <w:szCs w:val="36"/>
          <w:lang w:val="en-GB"/>
        </w:rPr>
        <w:t>.</w:t>
      </w:r>
    </w:p>
    <w:p w:rsidR="0053719E" w:rsidRPr="00FA5AF9" w:rsidRDefault="00C21A6B" w:rsidP="006F01CD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The EEE is sold by the Supplier to a network of </w:t>
      </w:r>
      <w:r w:rsidR="00150F83" w:rsidRPr="00FA5AF9">
        <w:rPr>
          <w:rFonts w:ascii="Arial" w:hAnsi="Arial" w:cs="Arial"/>
          <w:sz w:val="36"/>
          <w:szCs w:val="36"/>
          <w:lang w:val="en-GB"/>
        </w:rPr>
        <w:t>Retailers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who </w:t>
      </w:r>
      <w:r w:rsidR="00150F83" w:rsidRPr="00FA5AF9">
        <w:rPr>
          <w:rFonts w:ascii="Arial" w:hAnsi="Arial" w:cs="Arial"/>
          <w:sz w:val="36"/>
          <w:szCs w:val="36"/>
          <w:lang w:val="en-GB"/>
        </w:rPr>
        <w:t xml:space="preserve">in turn </w:t>
      </w:r>
      <w:r w:rsidR="00B05F74" w:rsidRPr="00FA5AF9">
        <w:rPr>
          <w:rFonts w:ascii="Arial" w:hAnsi="Arial" w:cs="Arial"/>
          <w:sz w:val="36"/>
          <w:szCs w:val="36"/>
          <w:lang w:val="en-GB"/>
        </w:rPr>
        <w:t>put</w:t>
      </w:r>
      <w:r w:rsidR="00150F83" w:rsidRPr="00FA5AF9">
        <w:rPr>
          <w:rFonts w:ascii="Arial" w:hAnsi="Arial" w:cs="Arial"/>
          <w:sz w:val="36"/>
          <w:szCs w:val="36"/>
          <w:lang w:val="en-GB"/>
        </w:rPr>
        <w:t xml:space="preserve"> it </w:t>
      </w:r>
      <w:r w:rsidR="006379A3" w:rsidRPr="00FA5AF9">
        <w:rPr>
          <w:rFonts w:ascii="Arial" w:hAnsi="Arial" w:cs="Arial"/>
          <w:sz w:val="36"/>
          <w:szCs w:val="36"/>
          <w:lang w:val="en-GB"/>
        </w:rPr>
        <w:t>up f</w:t>
      </w:r>
      <w:r w:rsidR="00B05F74" w:rsidRPr="00FA5AF9">
        <w:rPr>
          <w:rFonts w:ascii="Arial" w:hAnsi="Arial" w:cs="Arial"/>
          <w:sz w:val="36"/>
          <w:szCs w:val="36"/>
          <w:lang w:val="en-GB"/>
        </w:rPr>
        <w:t xml:space="preserve">or sale </w:t>
      </w:r>
      <w:r w:rsidR="00150F83" w:rsidRPr="00FA5AF9">
        <w:rPr>
          <w:rFonts w:ascii="Arial" w:hAnsi="Arial" w:cs="Arial"/>
          <w:sz w:val="36"/>
          <w:szCs w:val="36"/>
          <w:lang w:val="en-GB"/>
        </w:rPr>
        <w:t xml:space="preserve">to </w:t>
      </w:r>
      <w:r w:rsidRPr="00FA5AF9">
        <w:rPr>
          <w:rFonts w:ascii="Arial" w:hAnsi="Arial" w:cs="Arial"/>
          <w:sz w:val="36"/>
          <w:szCs w:val="36"/>
          <w:lang w:val="en-GB"/>
        </w:rPr>
        <w:t>end-users.</w:t>
      </w:r>
      <w:r w:rsidR="006379A3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B54086" w:rsidRPr="00FA5AF9">
        <w:rPr>
          <w:rFonts w:ascii="Arial" w:hAnsi="Arial" w:cs="Arial"/>
          <w:sz w:val="36"/>
          <w:szCs w:val="36"/>
          <w:lang w:val="en-GB"/>
        </w:rPr>
        <w:t>The Retailers</w:t>
      </w:r>
      <w:r w:rsidR="00DF17B4" w:rsidRPr="00FA5AF9">
        <w:rPr>
          <w:rFonts w:ascii="Arial" w:hAnsi="Arial" w:cs="Arial"/>
          <w:sz w:val="36"/>
          <w:szCs w:val="36"/>
          <w:lang w:val="en-GB"/>
        </w:rPr>
        <w:t xml:space="preserve"> perform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CF3C60" w:rsidRPr="00FA5AF9">
        <w:rPr>
          <w:rFonts w:ascii="Arial" w:hAnsi="Arial" w:cs="Arial"/>
          <w:sz w:val="36"/>
          <w:szCs w:val="36"/>
          <w:lang w:val="en-GB"/>
        </w:rPr>
        <w:t xml:space="preserve">an exclusively visual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service assistance after which the resulting apparently non-compliant </w:t>
      </w:r>
      <w:r w:rsidR="00DF17B4" w:rsidRPr="00FA5AF9">
        <w:rPr>
          <w:rFonts w:ascii="Arial" w:hAnsi="Arial" w:cs="Arial"/>
          <w:sz w:val="36"/>
          <w:szCs w:val="36"/>
          <w:lang w:val="en-GB"/>
        </w:rPr>
        <w:t xml:space="preserve">EEE </w:t>
      </w:r>
      <w:r w:rsidR="00DE4561" w:rsidRPr="00FA5AF9">
        <w:rPr>
          <w:rFonts w:ascii="Arial" w:hAnsi="Arial" w:cs="Arial"/>
          <w:sz w:val="36"/>
          <w:szCs w:val="36"/>
          <w:lang w:val="en-GB"/>
        </w:rPr>
        <w:t>is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 replaced under </w:t>
      </w:r>
      <w:r w:rsidR="00DF17B4" w:rsidRPr="00FA5AF9">
        <w:rPr>
          <w:rFonts w:ascii="Arial" w:hAnsi="Arial" w:cs="Arial"/>
          <w:sz w:val="36"/>
          <w:szCs w:val="36"/>
          <w:lang w:val="en-GB"/>
        </w:rPr>
        <w:t xml:space="preserve">guarantee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(in our example, </w:t>
      </w:r>
      <w:r w:rsidR="00141C72" w:rsidRPr="00FA5AF9">
        <w:rPr>
          <w:rFonts w:ascii="Arial" w:hAnsi="Arial" w:cs="Arial"/>
          <w:sz w:val="36"/>
          <w:szCs w:val="36"/>
          <w:lang w:val="en-GB"/>
        </w:rPr>
        <w:t>this</w:t>
      </w:r>
      <w:r w:rsidR="00342CC3" w:rsidRPr="00FA5AF9">
        <w:rPr>
          <w:rFonts w:ascii="Arial" w:hAnsi="Arial" w:cs="Arial"/>
          <w:sz w:val="36"/>
          <w:szCs w:val="36"/>
          <w:lang w:val="en-GB"/>
        </w:rPr>
        <w:t xml:space="preserve"> regardless </w:t>
      </w:r>
      <w:r w:rsidR="00141C72" w:rsidRPr="00FA5AF9">
        <w:rPr>
          <w:rFonts w:ascii="Arial" w:hAnsi="Arial" w:cs="Arial"/>
          <w:sz w:val="36"/>
          <w:szCs w:val="36"/>
          <w:lang w:val="en-GB"/>
        </w:rPr>
        <w:t xml:space="preserve">of </w:t>
      </w:r>
      <w:r w:rsidR="004234C2" w:rsidRPr="00FA5AF9">
        <w:rPr>
          <w:rFonts w:ascii="Arial" w:hAnsi="Arial" w:cs="Arial"/>
          <w:sz w:val="36"/>
          <w:szCs w:val="36"/>
          <w:lang w:val="en-GB"/>
        </w:rPr>
        <w:t xml:space="preserve">whether </w:t>
      </w:r>
      <w:r w:rsidR="007422C3" w:rsidRPr="00FA5AF9">
        <w:rPr>
          <w:rFonts w:ascii="Arial" w:hAnsi="Arial" w:cs="Arial"/>
          <w:sz w:val="36"/>
          <w:szCs w:val="36"/>
          <w:lang w:val="en-GB"/>
        </w:rPr>
        <w:t xml:space="preserve">covered by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the legal guarantee </w:t>
      </w:r>
      <w:r w:rsidR="00D22D94" w:rsidRPr="00FA5AF9">
        <w:rPr>
          <w:rFonts w:ascii="Arial" w:hAnsi="Arial" w:cs="Arial"/>
          <w:sz w:val="36"/>
          <w:szCs w:val="36"/>
          <w:lang w:val="en-GB"/>
        </w:rPr>
        <w:t>for which the Retailer is</w:t>
      </w:r>
      <w:r w:rsidR="007422C3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2D437C" w:rsidRPr="00FA5AF9">
        <w:rPr>
          <w:rFonts w:ascii="Arial" w:hAnsi="Arial" w:cs="Arial"/>
          <w:sz w:val="36"/>
          <w:szCs w:val="36"/>
          <w:lang w:val="en-GB"/>
        </w:rPr>
        <w:lastRenderedPageBreak/>
        <w:t>responsible</w:t>
      </w:r>
      <w:r w:rsidR="00D22D94" w:rsidRPr="00FA5AF9">
        <w:rPr>
          <w:rFonts w:ascii="Arial" w:hAnsi="Arial" w:cs="Arial"/>
          <w:sz w:val="36"/>
          <w:szCs w:val="36"/>
          <w:lang w:val="en-GB"/>
        </w:rPr>
        <w:t xml:space="preserve">,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or </w:t>
      </w:r>
      <w:r w:rsidR="00D22D94" w:rsidRPr="00FA5AF9">
        <w:rPr>
          <w:rFonts w:ascii="Arial" w:hAnsi="Arial" w:cs="Arial"/>
          <w:sz w:val="36"/>
          <w:szCs w:val="36"/>
          <w:lang w:val="en-GB"/>
        </w:rPr>
        <w:t xml:space="preserve">by the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conventional guarantee </w:t>
      </w:r>
      <w:r w:rsidR="00D22D94" w:rsidRPr="00FA5AF9">
        <w:rPr>
          <w:rFonts w:ascii="Arial" w:hAnsi="Arial" w:cs="Arial"/>
          <w:sz w:val="36"/>
          <w:szCs w:val="36"/>
          <w:lang w:val="en-GB"/>
        </w:rPr>
        <w:t xml:space="preserve">for which the </w:t>
      </w:r>
      <w:r w:rsidR="00B54086" w:rsidRPr="00FA5AF9">
        <w:rPr>
          <w:rFonts w:ascii="Arial" w:hAnsi="Arial" w:cs="Arial"/>
          <w:sz w:val="36"/>
          <w:szCs w:val="36"/>
          <w:lang w:val="en-GB"/>
        </w:rPr>
        <w:t>Supplier</w:t>
      </w:r>
      <w:r w:rsidR="00D22D94" w:rsidRPr="00FA5AF9">
        <w:rPr>
          <w:rFonts w:ascii="Arial" w:hAnsi="Arial" w:cs="Arial"/>
          <w:sz w:val="36"/>
          <w:szCs w:val="36"/>
          <w:lang w:val="en-GB"/>
        </w:rPr>
        <w:t xml:space="preserve"> is directly </w:t>
      </w:r>
      <w:r w:rsidR="002D437C" w:rsidRPr="00FA5AF9">
        <w:rPr>
          <w:rFonts w:ascii="Arial" w:hAnsi="Arial" w:cs="Arial"/>
          <w:sz w:val="36"/>
          <w:szCs w:val="36"/>
          <w:lang w:val="en-GB"/>
        </w:rPr>
        <w:t>responsible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), while the corresponding </w:t>
      </w:r>
      <w:r w:rsidR="000002C9" w:rsidRPr="00FA5AF9">
        <w:rPr>
          <w:rFonts w:ascii="Arial" w:hAnsi="Arial" w:cs="Arial"/>
          <w:sz w:val="36"/>
          <w:szCs w:val="36"/>
          <w:lang w:val="en-GB"/>
        </w:rPr>
        <w:t xml:space="preserve">non-compliant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EEE </w:t>
      </w:r>
      <w:r w:rsidR="00DE4561" w:rsidRPr="00FA5AF9">
        <w:rPr>
          <w:rFonts w:ascii="Arial" w:hAnsi="Arial" w:cs="Arial"/>
          <w:sz w:val="36"/>
          <w:szCs w:val="36"/>
          <w:lang w:val="en-GB"/>
        </w:rPr>
        <w:t>is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0002C9" w:rsidRPr="00FA5AF9">
        <w:rPr>
          <w:rFonts w:ascii="Arial" w:hAnsi="Arial" w:cs="Arial"/>
          <w:sz w:val="36"/>
          <w:szCs w:val="36"/>
          <w:lang w:val="en-GB"/>
        </w:rPr>
        <w:t xml:space="preserve">taken back by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the Supplier and transferred to a </w:t>
      </w:r>
      <w:r w:rsidR="00CC7D21" w:rsidRPr="00FA5AF9">
        <w:rPr>
          <w:rFonts w:ascii="Arial" w:hAnsi="Arial" w:cs="Arial"/>
          <w:sz w:val="36"/>
          <w:szCs w:val="36"/>
          <w:lang w:val="en-GB"/>
        </w:rPr>
        <w:t xml:space="preserve">first </w:t>
      </w:r>
      <w:r w:rsidR="00944E38" w:rsidRPr="00FA5AF9">
        <w:rPr>
          <w:rFonts w:ascii="Arial" w:hAnsi="Arial" w:cs="Arial"/>
          <w:sz w:val="36"/>
          <w:szCs w:val="36"/>
          <w:lang w:val="en-GB"/>
        </w:rPr>
        <w:t xml:space="preserve">level </w:t>
      </w:r>
      <w:r w:rsidR="00CD0FE9" w:rsidRPr="00FA5AF9">
        <w:rPr>
          <w:rFonts w:ascii="Arial" w:hAnsi="Arial" w:cs="Arial"/>
          <w:sz w:val="36"/>
          <w:szCs w:val="36"/>
          <w:lang w:val="en-GB"/>
        </w:rPr>
        <w:t>assessment</w:t>
      </w:r>
      <w:r w:rsidR="00CC7D21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2D437C" w:rsidRPr="00FA5AF9">
        <w:rPr>
          <w:rFonts w:ascii="Arial" w:hAnsi="Arial" w:cs="Arial"/>
          <w:sz w:val="36"/>
          <w:szCs w:val="36"/>
          <w:lang w:val="en-GB"/>
        </w:rPr>
        <w:t>centre</w:t>
      </w:r>
      <w:r w:rsidR="00CC7D21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operated by or </w:t>
      </w:r>
      <w:r w:rsidR="008B5E6D" w:rsidRPr="00FA5AF9">
        <w:rPr>
          <w:rFonts w:ascii="Arial" w:hAnsi="Arial" w:cs="Arial"/>
          <w:sz w:val="36"/>
          <w:szCs w:val="36"/>
          <w:lang w:val="en-GB"/>
        </w:rPr>
        <w:t xml:space="preserve">having a special </w:t>
      </w:r>
      <w:r w:rsidR="00B54086" w:rsidRPr="00FA5AF9">
        <w:rPr>
          <w:rFonts w:ascii="Arial" w:hAnsi="Arial" w:cs="Arial"/>
          <w:sz w:val="36"/>
          <w:szCs w:val="36"/>
          <w:lang w:val="en-GB"/>
        </w:rPr>
        <w:t xml:space="preserve">agreement with the </w:t>
      </w:r>
      <w:r w:rsidR="008B5E6D" w:rsidRPr="00FA5AF9">
        <w:rPr>
          <w:rFonts w:ascii="Arial" w:hAnsi="Arial" w:cs="Arial"/>
          <w:sz w:val="36"/>
          <w:szCs w:val="36"/>
          <w:lang w:val="en-GB"/>
        </w:rPr>
        <w:t xml:space="preserve">same </w:t>
      </w:r>
      <w:r w:rsidR="00B54086" w:rsidRPr="00FA5AF9">
        <w:rPr>
          <w:rFonts w:ascii="Arial" w:hAnsi="Arial" w:cs="Arial"/>
          <w:sz w:val="36"/>
          <w:szCs w:val="36"/>
          <w:lang w:val="en-GB"/>
        </w:rPr>
        <w:t>Supplier:</w:t>
      </w:r>
      <w:r w:rsidR="002B46FE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53719E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following this second </w:t>
      </w:r>
      <w:r w:rsidR="00CD0FE9" w:rsidRPr="00FA5AF9">
        <w:rPr>
          <w:rFonts w:ascii="Arial" w:hAnsi="Arial" w:cs="Arial"/>
          <w:sz w:val="36"/>
          <w:szCs w:val="36"/>
          <w:lang w:val="en-GB"/>
        </w:rPr>
        <w:t>assessment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, the EEE </w:t>
      </w:r>
      <w:r w:rsidR="00962C03" w:rsidRPr="00FA5AF9">
        <w:rPr>
          <w:rFonts w:ascii="Arial" w:hAnsi="Arial" w:cs="Arial"/>
          <w:sz w:val="36"/>
          <w:szCs w:val="36"/>
          <w:lang w:val="en-GB"/>
        </w:rPr>
        <w:t>is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962C03" w:rsidRPr="00FA5AF9">
        <w:rPr>
          <w:rFonts w:ascii="Arial" w:hAnsi="Arial" w:cs="Arial"/>
          <w:sz w:val="36"/>
          <w:szCs w:val="36"/>
          <w:lang w:val="en-GB"/>
        </w:rPr>
        <w:t xml:space="preserve">either </w:t>
      </w:r>
      <w:r w:rsidR="00E329E9" w:rsidRPr="00FA5AF9">
        <w:rPr>
          <w:rFonts w:ascii="Arial" w:hAnsi="Arial" w:cs="Arial"/>
          <w:sz w:val="36"/>
          <w:szCs w:val="36"/>
          <w:lang w:val="en-GB"/>
        </w:rPr>
        <w:t>deemed defective and dis</w:t>
      </w:r>
      <w:r w:rsidR="00962C03" w:rsidRPr="00FA5AF9">
        <w:rPr>
          <w:rFonts w:ascii="Arial" w:hAnsi="Arial" w:cs="Arial"/>
          <w:sz w:val="36"/>
          <w:szCs w:val="36"/>
          <w:lang w:val="en-GB"/>
        </w:rPr>
        <w:t xml:space="preserve">posed of 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as WEEE, or </w:t>
      </w:r>
      <w:r w:rsidR="00E312B4" w:rsidRPr="00FA5AF9">
        <w:rPr>
          <w:rFonts w:ascii="Arial" w:hAnsi="Arial" w:cs="Arial"/>
          <w:sz w:val="36"/>
          <w:szCs w:val="36"/>
          <w:lang w:val="en-GB"/>
        </w:rPr>
        <w:t>is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 considered </w:t>
      </w:r>
      <w:r w:rsidR="00E312B4" w:rsidRPr="00FA5AF9">
        <w:rPr>
          <w:rFonts w:ascii="Arial" w:hAnsi="Arial" w:cs="Arial"/>
          <w:sz w:val="36"/>
          <w:szCs w:val="36"/>
          <w:lang w:val="en-GB"/>
        </w:rPr>
        <w:t xml:space="preserve">functioning 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and put back into the market or, finally, </w:t>
      </w:r>
      <w:r w:rsidR="00E312B4" w:rsidRPr="00FA5AF9">
        <w:rPr>
          <w:rFonts w:ascii="Arial" w:hAnsi="Arial" w:cs="Arial"/>
          <w:sz w:val="36"/>
          <w:szCs w:val="36"/>
          <w:lang w:val="en-GB"/>
        </w:rPr>
        <w:t>is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 deemed repairable and </w:t>
      </w:r>
      <w:r w:rsidR="00E312B4" w:rsidRPr="00FA5AF9">
        <w:rPr>
          <w:rFonts w:ascii="Arial" w:hAnsi="Arial" w:cs="Arial"/>
          <w:sz w:val="36"/>
          <w:szCs w:val="36"/>
          <w:lang w:val="en-GB"/>
        </w:rPr>
        <w:t>hence</w:t>
      </w:r>
      <w:r w:rsidR="00E329E9" w:rsidRPr="00FA5AF9">
        <w:rPr>
          <w:rFonts w:ascii="Arial" w:hAnsi="Arial" w:cs="Arial"/>
          <w:sz w:val="36"/>
          <w:szCs w:val="36"/>
          <w:lang w:val="en-GB"/>
        </w:rPr>
        <w:t xml:space="preserve"> repaired or, hypothetically, transferred to another second level </w:t>
      </w:r>
      <w:r w:rsidR="006F01CD" w:rsidRPr="00FA5AF9">
        <w:rPr>
          <w:rFonts w:ascii="Arial" w:hAnsi="Arial" w:cs="Arial"/>
          <w:sz w:val="36"/>
          <w:szCs w:val="36"/>
          <w:lang w:val="en-GB"/>
        </w:rPr>
        <w:t xml:space="preserve">centre for </w:t>
      </w:r>
      <w:r w:rsidR="00DE4561" w:rsidRPr="00FA5AF9">
        <w:rPr>
          <w:rFonts w:ascii="Arial" w:hAnsi="Arial" w:cs="Arial"/>
          <w:sz w:val="36"/>
          <w:szCs w:val="36"/>
          <w:lang w:val="en-GB"/>
        </w:rPr>
        <w:t>any</w:t>
      </w:r>
      <w:r w:rsidR="006F01CD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E329E9" w:rsidRPr="00FA5AF9">
        <w:rPr>
          <w:rFonts w:ascii="Arial" w:hAnsi="Arial" w:cs="Arial"/>
          <w:sz w:val="36"/>
          <w:szCs w:val="36"/>
          <w:lang w:val="en-GB"/>
        </w:rPr>
        <w:t>rela</w:t>
      </w:r>
      <w:r w:rsidR="006F01CD" w:rsidRPr="00FA5AF9">
        <w:rPr>
          <w:rFonts w:ascii="Arial" w:hAnsi="Arial" w:cs="Arial"/>
          <w:sz w:val="36"/>
          <w:szCs w:val="36"/>
          <w:lang w:val="en-GB"/>
        </w:rPr>
        <w:t>ted operations.</w:t>
      </w:r>
      <w:r w:rsidR="002B46FE" w:rsidRPr="00FA5AF9">
        <w:rPr>
          <w:rFonts w:ascii="Arial" w:hAnsi="Arial" w:cs="Arial"/>
          <w:sz w:val="36"/>
          <w:szCs w:val="36"/>
          <w:lang w:val="en-GB"/>
        </w:rPr>
        <w:t xml:space="preserve">   </w:t>
      </w:r>
    </w:p>
    <w:p w:rsidR="00B44F3C" w:rsidRPr="00FA5AF9" w:rsidRDefault="006F01CD" w:rsidP="008D4678">
      <w:pPr>
        <w:spacing w:line="360" w:lineRule="auto"/>
        <w:jc w:val="both"/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</w:pPr>
      <w:r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>Examination of the contractual obligations agreed between Supplier and Retailer</w:t>
      </w:r>
      <w:r w:rsidR="00FC46DF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</w:t>
      </w:r>
      <w:r w:rsidR="00B44F3C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</w:t>
      </w:r>
    </w:p>
    <w:p w:rsidR="0053719E" w:rsidRPr="00FA5AF9" w:rsidRDefault="008D4678" w:rsidP="002256B7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The activities and operations briefly described above are </w:t>
      </w:r>
      <w:r w:rsidR="00E51C80" w:rsidRPr="00FA5AF9">
        <w:rPr>
          <w:rFonts w:ascii="Arial" w:hAnsi="Arial" w:cs="Arial"/>
          <w:sz w:val="36"/>
          <w:szCs w:val="36"/>
          <w:lang w:val="en-GB"/>
        </w:rPr>
        <w:t>performed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within the scope of </w:t>
      </w:r>
      <w:r w:rsidR="00E51C80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contractual agreements between Supplier and Retailer </w:t>
      </w:r>
      <w:r w:rsidR="00E51C80" w:rsidRPr="00FA5AF9">
        <w:rPr>
          <w:rFonts w:ascii="Arial" w:hAnsi="Arial" w:cs="Arial"/>
          <w:sz w:val="36"/>
          <w:szCs w:val="36"/>
          <w:lang w:val="en-GB"/>
        </w:rPr>
        <w:t>which provide and regulate: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the sale of EEE </w:t>
      </w:r>
      <w:r w:rsidR="00E51C80" w:rsidRPr="00FA5AF9">
        <w:rPr>
          <w:rFonts w:ascii="Arial" w:hAnsi="Arial" w:cs="Arial"/>
          <w:sz w:val="36"/>
          <w:szCs w:val="36"/>
          <w:lang w:val="en-GB"/>
        </w:rPr>
        <w:t>to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D45B32" w:rsidRPr="00FA5AF9">
        <w:rPr>
          <w:rFonts w:ascii="Arial" w:hAnsi="Arial" w:cs="Arial"/>
          <w:sz w:val="36"/>
          <w:szCs w:val="36"/>
          <w:lang w:val="en-GB"/>
        </w:rPr>
        <w:t>Retailer</w:t>
      </w:r>
      <w:r w:rsidR="00C1455B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who </w:t>
      </w:r>
      <w:r w:rsidR="00D45B32" w:rsidRPr="00FA5AF9">
        <w:rPr>
          <w:rFonts w:ascii="Arial" w:hAnsi="Arial" w:cs="Arial"/>
          <w:sz w:val="36"/>
          <w:szCs w:val="36"/>
          <w:lang w:val="en-GB"/>
        </w:rPr>
        <w:t xml:space="preserve">in turns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sells </w:t>
      </w:r>
      <w:r w:rsidR="00D45B32" w:rsidRPr="00FA5AF9">
        <w:rPr>
          <w:rFonts w:ascii="Arial" w:hAnsi="Arial" w:cs="Arial"/>
          <w:sz w:val="36"/>
          <w:szCs w:val="36"/>
          <w:lang w:val="en-GB"/>
        </w:rPr>
        <w:t xml:space="preserve">it to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end purchasers; </w:t>
      </w:r>
      <w:r w:rsidR="00D45B32" w:rsidRPr="00FA5AF9">
        <w:rPr>
          <w:rFonts w:ascii="Arial" w:hAnsi="Arial" w:cs="Arial"/>
          <w:sz w:val="36"/>
          <w:szCs w:val="36"/>
          <w:lang w:val="en-GB"/>
        </w:rPr>
        <w:t>the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summary</w:t>
      </w:r>
      <w:r w:rsidR="00D45B32" w:rsidRPr="00FA5AF9">
        <w:rPr>
          <w:rFonts w:ascii="Arial" w:hAnsi="Arial" w:cs="Arial"/>
          <w:sz w:val="36"/>
          <w:szCs w:val="36"/>
          <w:lang w:val="en-GB"/>
        </w:rPr>
        <w:t xml:space="preserve"> and visual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examination by the Retailer of </w:t>
      </w:r>
      <w:r w:rsidR="00D45B32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products returned under </w:t>
      </w:r>
      <w:r w:rsidR="00D45B32" w:rsidRPr="00FA5AF9">
        <w:rPr>
          <w:rFonts w:ascii="Arial" w:hAnsi="Arial" w:cs="Arial"/>
          <w:sz w:val="36"/>
          <w:szCs w:val="36"/>
          <w:lang w:val="en-GB"/>
        </w:rPr>
        <w:t xml:space="preserve">guarantee; the management of </w:t>
      </w:r>
      <w:r w:rsidR="00CC12E7" w:rsidRPr="00FA5AF9">
        <w:rPr>
          <w:rFonts w:ascii="Arial" w:hAnsi="Arial" w:cs="Arial"/>
          <w:sz w:val="36"/>
          <w:szCs w:val="36"/>
          <w:lang w:val="en-GB"/>
        </w:rPr>
        <w:t>the reverse logistic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activities of the </w:t>
      </w:r>
      <w:r w:rsidR="00CC12E7" w:rsidRPr="00FA5AF9">
        <w:rPr>
          <w:rFonts w:ascii="Arial" w:hAnsi="Arial" w:cs="Arial"/>
          <w:sz w:val="36"/>
          <w:szCs w:val="36"/>
          <w:lang w:val="en-GB"/>
        </w:rPr>
        <w:t>EEE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replaced under guarantee by </w:t>
      </w:r>
      <w:r w:rsidR="009A09BD" w:rsidRPr="00FA5AF9">
        <w:rPr>
          <w:rFonts w:ascii="Arial" w:hAnsi="Arial" w:cs="Arial"/>
          <w:sz w:val="36"/>
          <w:szCs w:val="36"/>
          <w:lang w:val="en-GB"/>
        </w:rPr>
        <w:t>entities appointed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9A09BD" w:rsidRPr="00FA5AF9">
        <w:rPr>
          <w:rFonts w:ascii="Arial" w:hAnsi="Arial" w:cs="Arial"/>
          <w:sz w:val="36"/>
          <w:szCs w:val="36"/>
          <w:lang w:val="en-GB"/>
        </w:rPr>
        <w:t xml:space="preserve">by </w:t>
      </w:r>
      <w:r w:rsidRPr="00FA5AF9">
        <w:rPr>
          <w:rFonts w:ascii="Arial" w:hAnsi="Arial" w:cs="Arial"/>
          <w:sz w:val="36"/>
          <w:szCs w:val="36"/>
          <w:lang w:val="en-GB"/>
        </w:rPr>
        <w:t>the Sup</w:t>
      </w:r>
      <w:r w:rsidR="00CC12E7" w:rsidRPr="00FA5AF9">
        <w:rPr>
          <w:rFonts w:ascii="Arial" w:hAnsi="Arial" w:cs="Arial"/>
          <w:sz w:val="36"/>
          <w:szCs w:val="36"/>
          <w:lang w:val="en-GB"/>
        </w:rPr>
        <w:t xml:space="preserve">plier; the </w:t>
      </w:r>
      <w:r w:rsidR="002256B7" w:rsidRPr="00FA5AF9">
        <w:rPr>
          <w:rFonts w:ascii="Arial" w:hAnsi="Arial" w:cs="Arial"/>
          <w:sz w:val="36"/>
          <w:szCs w:val="36"/>
          <w:lang w:val="en-GB"/>
        </w:rPr>
        <w:t xml:space="preserve">technical examination by an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entity designated or </w:t>
      </w:r>
      <w:r w:rsidR="00CC12E7" w:rsidRPr="00FA5AF9">
        <w:rPr>
          <w:rFonts w:ascii="Arial" w:hAnsi="Arial" w:cs="Arial"/>
          <w:sz w:val="36"/>
          <w:szCs w:val="36"/>
          <w:lang w:val="en-GB"/>
        </w:rPr>
        <w:t xml:space="preserve">directly </w:t>
      </w:r>
      <w:r w:rsidRPr="00FA5AF9">
        <w:rPr>
          <w:rFonts w:ascii="Arial" w:hAnsi="Arial" w:cs="Arial"/>
          <w:sz w:val="36"/>
          <w:szCs w:val="36"/>
          <w:lang w:val="en-GB"/>
        </w:rPr>
        <w:t>managed by the Supplier.</w:t>
      </w:r>
      <w:r w:rsidR="00096520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1F05F1" w:rsidRPr="00FA5AF9" w:rsidRDefault="002256B7" w:rsidP="00897971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lastRenderedPageBreak/>
        <w:t xml:space="preserve">As just </w:t>
      </w:r>
      <w:r w:rsidR="00C1455B" w:rsidRPr="00FA5AF9">
        <w:rPr>
          <w:rFonts w:ascii="Arial" w:hAnsi="Arial" w:cs="Arial"/>
          <w:sz w:val="36"/>
          <w:szCs w:val="36"/>
          <w:lang w:val="en-GB"/>
        </w:rPr>
        <w:t>said</w:t>
      </w:r>
      <w:r w:rsidRPr="00FA5AF9">
        <w:rPr>
          <w:rFonts w:ascii="Arial" w:hAnsi="Arial" w:cs="Arial"/>
          <w:sz w:val="36"/>
          <w:szCs w:val="36"/>
          <w:lang w:val="en-GB"/>
        </w:rPr>
        <w:t>, a</w:t>
      </w:r>
      <w:r w:rsidR="006E3C4A" w:rsidRPr="00FA5AF9">
        <w:rPr>
          <w:rFonts w:ascii="Arial" w:hAnsi="Arial" w:cs="Arial"/>
          <w:sz w:val="36"/>
          <w:szCs w:val="36"/>
          <w:lang w:val="en-GB"/>
        </w:rPr>
        <w:t xml:space="preserve"> key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element of this operational and contractual </w:t>
      </w:r>
      <w:r w:rsidR="00025982" w:rsidRPr="00FA5AF9">
        <w:rPr>
          <w:rFonts w:ascii="Arial" w:hAnsi="Arial" w:cs="Arial"/>
          <w:sz w:val="36"/>
          <w:szCs w:val="36"/>
          <w:lang w:val="en-GB"/>
        </w:rPr>
        <w:t xml:space="preserve">scheme </w:t>
      </w:r>
      <w:r w:rsidR="00025982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is the </w:t>
      </w:r>
      <w:r w:rsidRPr="00FA5AF9">
        <w:rPr>
          <w:rFonts w:ascii="Arial" w:hAnsi="Arial" w:cs="Arial"/>
          <w:sz w:val="36"/>
          <w:szCs w:val="36"/>
          <w:u w:val="single"/>
          <w:lang w:val="en-GB"/>
        </w:rPr>
        <w:t>guarantee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: in fact, the </w:t>
      </w:r>
      <w:r w:rsidR="00025982" w:rsidRPr="00FA5AF9">
        <w:rPr>
          <w:rFonts w:ascii="Arial" w:hAnsi="Arial" w:cs="Arial"/>
          <w:sz w:val="36"/>
          <w:szCs w:val="36"/>
          <w:lang w:val="en-GB"/>
        </w:rPr>
        <w:t>equipment is covered –</w:t>
      </w:r>
      <w:r w:rsidR="00C1455B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025982" w:rsidRPr="00FA5AF9">
        <w:rPr>
          <w:rFonts w:ascii="Arial" w:hAnsi="Arial" w:cs="Arial"/>
          <w:sz w:val="36"/>
          <w:szCs w:val="36"/>
          <w:lang w:val="en-GB"/>
        </w:rPr>
        <w:t xml:space="preserve">besides the legal </w:t>
      </w:r>
      <w:r w:rsidRPr="00FA5AF9">
        <w:rPr>
          <w:rFonts w:ascii="Arial" w:hAnsi="Arial" w:cs="Arial"/>
          <w:sz w:val="36"/>
          <w:szCs w:val="36"/>
          <w:lang w:val="en-GB"/>
        </w:rPr>
        <w:t>guarantee</w:t>
      </w:r>
      <w:r w:rsidR="00C151CD" w:rsidRPr="00FA5AF9">
        <w:rPr>
          <w:rFonts w:ascii="Arial" w:hAnsi="Arial" w:cs="Arial"/>
          <w:sz w:val="36"/>
          <w:szCs w:val="36"/>
          <w:lang w:val="en-GB"/>
        </w:rPr>
        <w:t xml:space="preserve"> provided by law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by the </w:t>
      </w:r>
      <w:r w:rsidR="00C151CD" w:rsidRPr="00FA5AF9">
        <w:rPr>
          <w:rFonts w:ascii="Arial" w:hAnsi="Arial" w:cs="Arial"/>
          <w:sz w:val="36"/>
          <w:szCs w:val="36"/>
          <w:lang w:val="en-GB"/>
        </w:rPr>
        <w:t xml:space="preserve">Retailer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to </w:t>
      </w:r>
      <w:r w:rsidR="000B2D9F" w:rsidRPr="00FA5AF9">
        <w:rPr>
          <w:rFonts w:ascii="Arial" w:hAnsi="Arial" w:cs="Arial"/>
          <w:sz w:val="36"/>
          <w:szCs w:val="36"/>
          <w:lang w:val="en-GB"/>
        </w:rPr>
        <w:t>end</w:t>
      </w:r>
      <w:r w:rsidR="00C1455B" w:rsidRPr="00FA5AF9">
        <w:rPr>
          <w:rFonts w:ascii="Arial" w:hAnsi="Arial" w:cs="Arial"/>
          <w:sz w:val="36"/>
          <w:szCs w:val="36"/>
          <w:lang w:val="en-GB"/>
        </w:rPr>
        <w:t xml:space="preserve"> consumers </w:t>
      </w:r>
      <w:r w:rsidRPr="00FA5AF9">
        <w:rPr>
          <w:rFonts w:ascii="Arial" w:hAnsi="Arial" w:cs="Arial"/>
          <w:sz w:val="36"/>
          <w:szCs w:val="36"/>
          <w:lang w:val="en-GB"/>
        </w:rPr>
        <w:t>(</w:t>
      </w:r>
      <w:r w:rsidR="000B2D9F" w:rsidRPr="00FA5AF9">
        <w:rPr>
          <w:rFonts w:ascii="Arial" w:hAnsi="Arial" w:cs="Arial"/>
          <w:sz w:val="36"/>
          <w:szCs w:val="36"/>
          <w:lang w:val="en-GB"/>
        </w:rPr>
        <w:t xml:space="preserve">set forth </w:t>
      </w:r>
      <w:r w:rsidRPr="00FA5AF9">
        <w:rPr>
          <w:rFonts w:ascii="Arial" w:hAnsi="Arial" w:cs="Arial"/>
          <w:sz w:val="36"/>
          <w:szCs w:val="36"/>
          <w:lang w:val="en-GB"/>
        </w:rPr>
        <w:t>in Articles 129 and</w:t>
      </w:r>
      <w:r w:rsidR="00C151CD" w:rsidRPr="00FA5AF9">
        <w:rPr>
          <w:rFonts w:ascii="Arial" w:hAnsi="Arial" w:cs="Arial"/>
          <w:sz w:val="36"/>
          <w:szCs w:val="36"/>
          <w:lang w:val="en-GB"/>
        </w:rPr>
        <w:t xml:space="preserve"> following of the Consumer Code</w:t>
      </w:r>
      <w:r w:rsidRPr="00FA5AF9">
        <w:rPr>
          <w:rFonts w:ascii="Arial" w:hAnsi="Arial" w:cs="Arial"/>
          <w:sz w:val="36"/>
          <w:szCs w:val="36"/>
          <w:lang w:val="en-GB"/>
        </w:rPr>
        <w:t>)</w:t>
      </w:r>
      <w:r w:rsidR="00C1455B" w:rsidRPr="00FA5AF9">
        <w:rPr>
          <w:rFonts w:ascii="Arial" w:hAnsi="Arial" w:cs="Arial"/>
          <w:sz w:val="36"/>
          <w:szCs w:val="36"/>
          <w:lang w:val="en-GB"/>
        </w:rPr>
        <w:t xml:space="preserve"> –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by a </w:t>
      </w:r>
      <w:r w:rsidR="00F20035" w:rsidRPr="00FA5AF9">
        <w:rPr>
          <w:rFonts w:ascii="Arial" w:hAnsi="Arial" w:cs="Arial"/>
          <w:sz w:val="36"/>
          <w:szCs w:val="36"/>
          <w:lang w:val="en-GB"/>
        </w:rPr>
        <w:t xml:space="preserve">conventional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guarantee of </w:t>
      </w:r>
      <w:r w:rsidR="00C151CD" w:rsidRPr="00FA5AF9">
        <w:rPr>
          <w:rFonts w:ascii="Arial" w:hAnsi="Arial" w:cs="Arial"/>
          <w:sz w:val="36"/>
          <w:szCs w:val="36"/>
          <w:lang w:val="en-GB"/>
        </w:rPr>
        <w:t>2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years provided by the Supplier in accordance with the </w:t>
      </w:r>
      <w:r w:rsidR="000B2D9F" w:rsidRPr="00FA5AF9">
        <w:rPr>
          <w:rFonts w:ascii="Arial" w:hAnsi="Arial" w:cs="Arial"/>
          <w:sz w:val="36"/>
          <w:szCs w:val="36"/>
          <w:lang w:val="en-GB"/>
        </w:rPr>
        <w:t>Retailer</w:t>
      </w:r>
      <w:r w:rsidR="00897971" w:rsidRPr="00FA5AF9">
        <w:rPr>
          <w:rFonts w:ascii="Arial" w:hAnsi="Arial" w:cs="Arial"/>
          <w:sz w:val="36"/>
          <w:szCs w:val="36"/>
          <w:lang w:val="en-GB"/>
        </w:rPr>
        <w:t xml:space="preserve">,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offered to </w:t>
      </w:r>
      <w:r w:rsidR="00130571" w:rsidRPr="00FA5AF9">
        <w:rPr>
          <w:rFonts w:ascii="Arial" w:hAnsi="Arial" w:cs="Arial"/>
          <w:sz w:val="36"/>
          <w:szCs w:val="36"/>
          <w:lang w:val="en-GB"/>
        </w:rPr>
        <w:t xml:space="preserve">the end purchasers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of EEE and </w:t>
      </w:r>
      <w:r w:rsidR="00130571" w:rsidRPr="00FA5AF9">
        <w:rPr>
          <w:rFonts w:ascii="Arial" w:hAnsi="Arial" w:cs="Arial"/>
          <w:sz w:val="36"/>
          <w:szCs w:val="36"/>
          <w:lang w:val="en-GB"/>
        </w:rPr>
        <w:t>drafted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in accordance with the </w:t>
      </w:r>
      <w:r w:rsidR="00130571" w:rsidRPr="00FA5AF9">
        <w:rPr>
          <w:rFonts w:ascii="Arial" w:hAnsi="Arial" w:cs="Arial"/>
          <w:sz w:val="36"/>
          <w:szCs w:val="36"/>
          <w:lang w:val="en-GB"/>
        </w:rPr>
        <w:t>“imperative</w:t>
      </w:r>
      <w:r w:rsidR="006E3C4A" w:rsidRPr="00FA5AF9">
        <w:rPr>
          <w:rFonts w:ascii="Arial" w:hAnsi="Arial" w:cs="Arial"/>
          <w:sz w:val="36"/>
          <w:szCs w:val="36"/>
          <w:lang w:val="en-GB"/>
        </w:rPr>
        <w:t>”</w:t>
      </w:r>
      <w:r w:rsidR="00130571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Pr="00FA5AF9">
        <w:rPr>
          <w:rFonts w:ascii="Arial" w:hAnsi="Arial" w:cs="Arial"/>
          <w:sz w:val="36"/>
          <w:szCs w:val="36"/>
          <w:lang w:val="en-GB"/>
        </w:rPr>
        <w:t>requirements</w:t>
      </w:r>
      <w:r w:rsidR="006E3C4A" w:rsidRPr="00FA5AF9">
        <w:rPr>
          <w:rFonts w:ascii="Arial" w:hAnsi="Arial" w:cs="Arial"/>
          <w:sz w:val="36"/>
          <w:szCs w:val="36"/>
          <w:lang w:val="en-GB"/>
        </w:rPr>
        <w:t xml:space="preserve"> laid down by A</w:t>
      </w:r>
      <w:r w:rsidRPr="00FA5AF9">
        <w:rPr>
          <w:rFonts w:ascii="Arial" w:hAnsi="Arial" w:cs="Arial"/>
          <w:sz w:val="36"/>
          <w:szCs w:val="36"/>
          <w:lang w:val="en-GB"/>
        </w:rPr>
        <w:t>rt. 133 of the Consumer Code.</w:t>
      </w:r>
      <w:r w:rsidR="0053719E" w:rsidRPr="00FA5AF9">
        <w:rPr>
          <w:rFonts w:ascii="Arial" w:hAnsi="Arial" w:cs="Arial"/>
          <w:sz w:val="36"/>
          <w:szCs w:val="36"/>
          <w:lang w:val="en-GB"/>
        </w:rPr>
        <w:t xml:space="preserve">  </w:t>
      </w:r>
      <w:r w:rsidR="001F05F1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53719E" w:rsidRPr="00FA5AF9" w:rsidRDefault="00897971" w:rsidP="00900512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proofErr w:type="gramStart"/>
      <w:r w:rsidRPr="00FA5AF9">
        <w:rPr>
          <w:rFonts w:ascii="Arial" w:hAnsi="Arial" w:cs="Arial"/>
          <w:sz w:val="36"/>
          <w:szCs w:val="36"/>
          <w:lang w:val="en-GB"/>
        </w:rPr>
        <w:t>In particular, as</w:t>
      </w:r>
      <w:proofErr w:type="gramEnd"/>
      <w:r w:rsidRPr="00FA5AF9">
        <w:rPr>
          <w:rFonts w:ascii="Arial" w:hAnsi="Arial" w:cs="Arial"/>
          <w:sz w:val="36"/>
          <w:szCs w:val="36"/>
          <w:lang w:val="en-GB"/>
        </w:rPr>
        <w:t xml:space="preserve"> said, the </w:t>
      </w:r>
      <w:r w:rsidR="00F20035" w:rsidRPr="00FA5AF9">
        <w:rPr>
          <w:rFonts w:ascii="Arial" w:hAnsi="Arial" w:cs="Arial"/>
          <w:sz w:val="36"/>
          <w:szCs w:val="36"/>
          <w:lang w:val="en-GB"/>
        </w:rPr>
        <w:t xml:space="preserve">conventional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guarantee </w:t>
      </w:r>
      <w:r w:rsidR="00900512" w:rsidRPr="00FA5AF9">
        <w:rPr>
          <w:rFonts w:ascii="Arial" w:hAnsi="Arial" w:cs="Arial"/>
          <w:sz w:val="36"/>
          <w:szCs w:val="36"/>
          <w:lang w:val="en-GB"/>
        </w:rPr>
        <w:t>covers</w:t>
      </w:r>
      <w:r w:rsidR="00D93F8F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323696" w:rsidRPr="00FA5AF9">
        <w:rPr>
          <w:rFonts w:ascii="Arial" w:hAnsi="Arial" w:cs="Arial"/>
          <w:sz w:val="36"/>
          <w:szCs w:val="36"/>
          <w:lang w:val="en-GB"/>
        </w:rPr>
        <w:t xml:space="preserve">as follows: the purchaser takes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back to the Retailer </w:t>
      </w:r>
      <w:r w:rsidR="00323696" w:rsidRPr="00FA5AF9">
        <w:rPr>
          <w:rFonts w:ascii="Arial" w:hAnsi="Arial" w:cs="Arial"/>
          <w:sz w:val="36"/>
          <w:szCs w:val="36"/>
          <w:lang w:val="en-GB"/>
        </w:rPr>
        <w:t xml:space="preserve">the defective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EEE; </w:t>
      </w:r>
      <w:r w:rsidR="00D93F8F" w:rsidRPr="00FA5AF9">
        <w:rPr>
          <w:rFonts w:ascii="Arial" w:hAnsi="Arial" w:cs="Arial"/>
          <w:sz w:val="36"/>
          <w:szCs w:val="36"/>
          <w:lang w:val="en-GB"/>
        </w:rPr>
        <w:t>the Retailer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, on the basis of a contractual agreement with </w:t>
      </w:r>
      <w:r w:rsidR="00D93F8F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Supplier, </w:t>
      </w:r>
      <w:r w:rsidR="00D963BD" w:rsidRPr="00FA5AF9">
        <w:rPr>
          <w:rFonts w:ascii="Arial" w:hAnsi="Arial" w:cs="Arial"/>
          <w:sz w:val="36"/>
          <w:szCs w:val="36"/>
          <w:lang w:val="en-GB"/>
        </w:rPr>
        <w:t>carries out</w:t>
      </w:r>
      <w:r w:rsidR="00D93F8F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Pr="00FA5AF9">
        <w:rPr>
          <w:rFonts w:ascii="Arial" w:hAnsi="Arial" w:cs="Arial"/>
          <w:sz w:val="36"/>
          <w:szCs w:val="36"/>
          <w:lang w:val="en-GB"/>
        </w:rPr>
        <w:t>some simple visual check</w:t>
      </w:r>
      <w:r w:rsidR="00CD0FE9" w:rsidRPr="00FA5AF9">
        <w:rPr>
          <w:rFonts w:ascii="Arial" w:hAnsi="Arial" w:cs="Arial"/>
          <w:sz w:val="36"/>
          <w:szCs w:val="36"/>
          <w:lang w:val="en-GB"/>
        </w:rPr>
        <w:t>s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after which:</w:t>
      </w:r>
    </w:p>
    <w:p w:rsidR="0053719E" w:rsidRPr="00FA5AF9" w:rsidRDefault="001F05F1" w:rsidP="00DD5CDD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>-</w:t>
      </w:r>
      <w:r w:rsidR="0053719E" w:rsidRPr="00FA5AF9">
        <w:rPr>
          <w:rFonts w:ascii="Arial" w:hAnsi="Arial" w:cs="Arial"/>
          <w:sz w:val="36"/>
          <w:szCs w:val="36"/>
          <w:lang w:val="en-GB"/>
        </w:rPr>
        <w:t xml:space="preserve">  </w:t>
      </w:r>
      <w:r w:rsidR="00900512" w:rsidRPr="00FA5AF9">
        <w:rPr>
          <w:rFonts w:ascii="Arial" w:hAnsi="Arial" w:cs="Arial"/>
          <w:sz w:val="36"/>
          <w:szCs w:val="36"/>
          <w:lang w:val="en-GB"/>
        </w:rPr>
        <w:t xml:space="preserve">the Retailer verifies that the EEE is </w:t>
      </w:r>
      <w:r w:rsidR="00DD5CDD" w:rsidRPr="00FA5AF9">
        <w:rPr>
          <w:rFonts w:ascii="Arial" w:hAnsi="Arial" w:cs="Arial"/>
          <w:sz w:val="36"/>
          <w:szCs w:val="36"/>
          <w:lang w:val="en-GB"/>
        </w:rPr>
        <w:t xml:space="preserve">indeed </w:t>
      </w:r>
      <w:r w:rsidR="00900512" w:rsidRPr="00FA5AF9">
        <w:rPr>
          <w:rFonts w:ascii="Arial" w:hAnsi="Arial" w:cs="Arial"/>
          <w:sz w:val="36"/>
          <w:szCs w:val="36"/>
          <w:lang w:val="en-GB"/>
        </w:rPr>
        <w:t>compliant and returns</w:t>
      </w:r>
      <w:r w:rsidR="00DD5CDD" w:rsidRPr="00FA5AF9">
        <w:rPr>
          <w:rFonts w:ascii="Arial" w:hAnsi="Arial" w:cs="Arial"/>
          <w:sz w:val="36"/>
          <w:szCs w:val="36"/>
          <w:lang w:val="en-GB"/>
        </w:rPr>
        <w:t xml:space="preserve"> it</w:t>
      </w:r>
      <w:r w:rsidR="00900512" w:rsidRPr="00FA5AF9">
        <w:rPr>
          <w:rFonts w:ascii="Arial" w:hAnsi="Arial" w:cs="Arial"/>
          <w:sz w:val="36"/>
          <w:szCs w:val="36"/>
          <w:lang w:val="en-GB"/>
        </w:rPr>
        <w:t xml:space="preserve"> to</w:t>
      </w:r>
      <w:r w:rsidR="00DD5CDD" w:rsidRPr="00FA5AF9">
        <w:rPr>
          <w:rFonts w:ascii="Arial" w:hAnsi="Arial" w:cs="Arial"/>
          <w:sz w:val="36"/>
          <w:szCs w:val="36"/>
          <w:lang w:val="en-GB"/>
        </w:rPr>
        <w:t xml:space="preserve"> the purchaser</w:t>
      </w:r>
      <w:r w:rsidR="00900512" w:rsidRPr="00FA5AF9">
        <w:rPr>
          <w:rFonts w:ascii="Arial" w:hAnsi="Arial" w:cs="Arial"/>
          <w:sz w:val="36"/>
          <w:szCs w:val="36"/>
          <w:lang w:val="en-GB"/>
        </w:rPr>
        <w:t>; or,</w:t>
      </w:r>
      <w:r w:rsidR="0053719E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1F05F1" w:rsidRPr="00FA5AF9" w:rsidRDefault="0053719E" w:rsidP="00B04B89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- </w:t>
      </w:r>
      <w:r w:rsidR="00DD5CDD" w:rsidRPr="00FA5AF9">
        <w:rPr>
          <w:rFonts w:ascii="Arial" w:hAnsi="Arial" w:cs="Arial"/>
          <w:sz w:val="36"/>
          <w:szCs w:val="36"/>
          <w:lang w:val="en-GB"/>
        </w:rPr>
        <w:t>the Retailer verifies that the EEE is apparently non-compliant and replaces it under guarantee with a new EEE provided by the Supplier:</w:t>
      </w:r>
      <w:r w:rsidR="00F75E6A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995D2B" w:rsidRPr="00FA5AF9">
        <w:rPr>
          <w:rFonts w:ascii="Arial" w:hAnsi="Arial" w:cs="Arial"/>
          <w:sz w:val="36"/>
          <w:szCs w:val="36"/>
          <w:lang w:val="en-GB"/>
        </w:rPr>
        <w:t>consequently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B04B89" w:rsidRPr="00FA5AF9">
        <w:rPr>
          <w:rFonts w:ascii="Arial" w:hAnsi="Arial" w:cs="Arial"/>
          <w:sz w:val="36"/>
          <w:szCs w:val="36"/>
          <w:lang w:val="en-GB"/>
        </w:rPr>
        <w:t>“</w:t>
      </w:r>
      <w:r w:rsidR="000E3ADB" w:rsidRPr="00FA5AF9">
        <w:rPr>
          <w:rFonts w:ascii="Arial" w:hAnsi="Arial" w:cs="Arial"/>
          <w:sz w:val="36"/>
          <w:szCs w:val="36"/>
          <w:lang w:val="en-GB"/>
        </w:rPr>
        <w:t>old</w:t>
      </w:r>
      <w:r w:rsidR="00B04B89" w:rsidRPr="00FA5AF9">
        <w:rPr>
          <w:rFonts w:ascii="Arial" w:hAnsi="Arial" w:cs="Arial"/>
          <w:sz w:val="36"/>
          <w:szCs w:val="36"/>
          <w:lang w:val="en-GB"/>
        </w:rPr>
        <w:t>”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 EEE is exchanged with a new EEE and </w:t>
      </w:r>
      <w:r w:rsidR="00C43E6C" w:rsidRPr="00FA5AF9">
        <w:rPr>
          <w:rFonts w:ascii="Arial" w:hAnsi="Arial" w:cs="Arial"/>
          <w:sz w:val="36"/>
          <w:szCs w:val="36"/>
          <w:lang w:val="en-GB"/>
        </w:rPr>
        <w:t xml:space="preserve">becomes again </w:t>
      </w:r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property of 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the Supplier; this based on the condition that must necessarily </w:t>
      </w:r>
      <w:r w:rsidR="00377E68" w:rsidRPr="00FA5AF9">
        <w:rPr>
          <w:rFonts w:ascii="Arial" w:hAnsi="Arial" w:cs="Arial"/>
          <w:sz w:val="36"/>
          <w:szCs w:val="36"/>
          <w:lang w:val="en-GB"/>
        </w:rPr>
        <w:t xml:space="preserve">be </w:t>
      </w:r>
      <w:r w:rsidR="00A56BF0" w:rsidRPr="00FA5AF9">
        <w:rPr>
          <w:rFonts w:ascii="Arial" w:hAnsi="Arial" w:cs="Arial"/>
          <w:sz w:val="36"/>
          <w:szCs w:val="36"/>
          <w:lang w:val="en-GB"/>
        </w:rPr>
        <w:t xml:space="preserve">complied with in </w:t>
      </w:r>
      <w:r w:rsidR="00B36E8D" w:rsidRPr="00FA5AF9">
        <w:rPr>
          <w:rFonts w:ascii="Arial" w:hAnsi="Arial" w:cs="Arial"/>
          <w:sz w:val="36"/>
          <w:szCs w:val="36"/>
          <w:lang w:val="en-GB"/>
        </w:rPr>
        <w:t>case</w:t>
      </w:r>
      <w:r w:rsidR="00A56BF0" w:rsidRPr="00FA5AF9">
        <w:rPr>
          <w:rFonts w:ascii="Arial" w:hAnsi="Arial" w:cs="Arial"/>
          <w:sz w:val="36"/>
          <w:szCs w:val="36"/>
          <w:lang w:val="en-GB"/>
        </w:rPr>
        <w:t xml:space="preserve"> of </w:t>
      </w:r>
      <w:r w:rsidR="000E3ADB" w:rsidRPr="00FA5AF9">
        <w:rPr>
          <w:rFonts w:ascii="Arial" w:hAnsi="Arial" w:cs="Arial"/>
          <w:sz w:val="36"/>
          <w:szCs w:val="36"/>
          <w:lang w:val="en-GB"/>
        </w:rPr>
        <w:t>purchaser</w:t>
      </w:r>
      <w:r w:rsidR="00487096" w:rsidRPr="00FA5AF9">
        <w:rPr>
          <w:rFonts w:ascii="Arial" w:hAnsi="Arial" w:cs="Arial"/>
          <w:sz w:val="36"/>
          <w:szCs w:val="36"/>
          <w:lang w:val="en-GB"/>
        </w:rPr>
        <w:t>s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377E68" w:rsidRPr="00FA5AF9">
        <w:rPr>
          <w:rFonts w:ascii="Arial" w:hAnsi="Arial" w:cs="Arial"/>
          <w:sz w:val="36"/>
          <w:szCs w:val="36"/>
          <w:lang w:val="en-GB"/>
        </w:rPr>
        <w:t xml:space="preserve">intending to avail </w:t>
      </w:r>
      <w:r w:rsidR="00487096" w:rsidRPr="00FA5AF9">
        <w:rPr>
          <w:rFonts w:ascii="Arial" w:hAnsi="Arial" w:cs="Arial"/>
          <w:sz w:val="36"/>
          <w:szCs w:val="36"/>
          <w:lang w:val="en-GB"/>
        </w:rPr>
        <w:t>themselves</w:t>
      </w:r>
      <w:r w:rsidR="00377E68" w:rsidRPr="00FA5AF9">
        <w:rPr>
          <w:rFonts w:ascii="Arial" w:hAnsi="Arial" w:cs="Arial"/>
          <w:sz w:val="36"/>
          <w:szCs w:val="36"/>
          <w:lang w:val="en-GB"/>
        </w:rPr>
        <w:t xml:space="preserve"> of 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="00F20035" w:rsidRPr="00FA5AF9">
        <w:rPr>
          <w:rFonts w:ascii="Arial" w:hAnsi="Arial" w:cs="Arial"/>
          <w:sz w:val="36"/>
          <w:szCs w:val="36"/>
          <w:lang w:val="en-GB"/>
        </w:rPr>
        <w:t xml:space="preserve">conventional 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guarantee: </w:t>
      </w:r>
      <w:r w:rsidR="00377E68" w:rsidRPr="00FA5AF9">
        <w:rPr>
          <w:rFonts w:ascii="Arial" w:hAnsi="Arial" w:cs="Arial"/>
          <w:sz w:val="36"/>
          <w:szCs w:val="36"/>
          <w:lang w:val="en-GB"/>
        </w:rPr>
        <w:t xml:space="preserve">namely, </w:t>
      </w:r>
      <w:r w:rsidR="00487096" w:rsidRPr="00FA5AF9">
        <w:rPr>
          <w:rFonts w:ascii="Arial" w:hAnsi="Arial" w:cs="Arial"/>
          <w:sz w:val="36"/>
          <w:szCs w:val="36"/>
          <w:lang w:val="en-GB"/>
        </w:rPr>
        <w:lastRenderedPageBreak/>
        <w:t xml:space="preserve">return </w:t>
      </w:r>
      <w:r w:rsidR="00B04B89" w:rsidRPr="00FA5AF9">
        <w:rPr>
          <w:rFonts w:ascii="Arial" w:hAnsi="Arial" w:cs="Arial"/>
          <w:sz w:val="36"/>
          <w:szCs w:val="36"/>
          <w:lang w:val="en-GB"/>
        </w:rPr>
        <w:t>back</w:t>
      </w:r>
      <w:r w:rsidR="00377E68"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E838F0" w:rsidRPr="00FA5AF9">
        <w:rPr>
          <w:rFonts w:ascii="Arial" w:hAnsi="Arial" w:cs="Arial"/>
          <w:sz w:val="36"/>
          <w:szCs w:val="36"/>
          <w:lang w:val="en-GB"/>
        </w:rPr>
        <w:t>“</w:t>
      </w:r>
      <w:r w:rsidR="00377E68" w:rsidRPr="00FA5AF9">
        <w:rPr>
          <w:rFonts w:ascii="Arial" w:hAnsi="Arial" w:cs="Arial"/>
          <w:sz w:val="36"/>
          <w:szCs w:val="36"/>
          <w:lang w:val="en-GB"/>
        </w:rPr>
        <w:t>ol</w:t>
      </w:r>
      <w:r w:rsidR="00B36E8D" w:rsidRPr="00FA5AF9">
        <w:rPr>
          <w:rFonts w:ascii="Arial" w:hAnsi="Arial" w:cs="Arial"/>
          <w:sz w:val="36"/>
          <w:szCs w:val="36"/>
          <w:lang w:val="en-GB"/>
        </w:rPr>
        <w:t>d</w:t>
      </w:r>
      <w:r w:rsidR="00E838F0" w:rsidRPr="00FA5AF9">
        <w:rPr>
          <w:rFonts w:ascii="Arial" w:hAnsi="Arial" w:cs="Arial"/>
          <w:sz w:val="36"/>
          <w:szCs w:val="36"/>
          <w:lang w:val="en-GB"/>
        </w:rPr>
        <w:t>”</w:t>
      </w:r>
      <w:r w:rsidR="00B36E8D" w:rsidRPr="00FA5AF9">
        <w:rPr>
          <w:rFonts w:ascii="Arial" w:hAnsi="Arial" w:cs="Arial"/>
          <w:sz w:val="36"/>
          <w:szCs w:val="36"/>
          <w:lang w:val="en-GB"/>
        </w:rPr>
        <w:t xml:space="preserve"> EEE </w:t>
      </w:r>
      <w:r w:rsidR="00E838F0" w:rsidRPr="00FA5AF9">
        <w:rPr>
          <w:rFonts w:ascii="Arial" w:hAnsi="Arial" w:cs="Arial"/>
          <w:sz w:val="36"/>
          <w:szCs w:val="36"/>
          <w:lang w:val="en-GB"/>
        </w:rPr>
        <w:t>for a new</w:t>
      </w:r>
      <w:r w:rsidR="00192F4F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EEE </w:t>
      </w:r>
      <w:r w:rsidR="00E838F0" w:rsidRPr="00FA5AF9">
        <w:rPr>
          <w:rFonts w:ascii="Arial" w:hAnsi="Arial" w:cs="Arial"/>
          <w:sz w:val="36"/>
          <w:szCs w:val="36"/>
          <w:lang w:val="en-GB"/>
        </w:rPr>
        <w:t xml:space="preserve">supplied, </w:t>
      </w:r>
      <w:r w:rsidR="000E3ADB" w:rsidRPr="00FA5AF9">
        <w:rPr>
          <w:rFonts w:ascii="Arial" w:hAnsi="Arial" w:cs="Arial"/>
          <w:sz w:val="36"/>
          <w:szCs w:val="36"/>
          <w:lang w:val="en-GB"/>
        </w:rPr>
        <w:t xml:space="preserve">via the </w:t>
      </w:r>
      <w:r w:rsidR="00E838F0" w:rsidRPr="00FA5AF9">
        <w:rPr>
          <w:rFonts w:ascii="Arial" w:hAnsi="Arial" w:cs="Arial"/>
          <w:sz w:val="36"/>
          <w:szCs w:val="36"/>
          <w:lang w:val="en-GB"/>
        </w:rPr>
        <w:t>Retailer</w:t>
      </w:r>
      <w:r w:rsidR="000E3ADB" w:rsidRPr="00FA5AF9">
        <w:rPr>
          <w:rFonts w:ascii="Arial" w:hAnsi="Arial" w:cs="Arial"/>
          <w:sz w:val="36"/>
          <w:szCs w:val="36"/>
          <w:lang w:val="en-GB"/>
        </w:rPr>
        <w:t>, by the Supplier.</w:t>
      </w:r>
    </w:p>
    <w:p w:rsidR="0053719E" w:rsidRPr="00FA5AF9" w:rsidRDefault="00B04B89" w:rsidP="00463AB2">
      <w:pPr>
        <w:spacing w:line="360" w:lineRule="auto"/>
        <w:jc w:val="both"/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</w:pPr>
      <w:r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>In conclusion: the EEE replaced under guarantee are used products and no waste</w:t>
      </w:r>
      <w:r w:rsidR="00B44F3C" w:rsidRPr="00FA5AF9">
        <w:rPr>
          <w:rFonts w:ascii="Arial" w:hAnsi="Arial" w:cs="Arial"/>
          <w:b/>
          <w:color w:val="C00000"/>
          <w:sz w:val="36"/>
          <w:szCs w:val="36"/>
          <w:u w:val="single"/>
          <w:lang w:val="en-GB"/>
        </w:rPr>
        <w:t xml:space="preserve">    </w:t>
      </w:r>
    </w:p>
    <w:p w:rsidR="0053719E" w:rsidRPr="00FA5AF9" w:rsidRDefault="00463AB2" w:rsidP="00FF7A21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Having reconstructed this hypothetical – but not </w:t>
      </w:r>
      <w:r w:rsidR="00B9436D" w:rsidRPr="00FA5AF9">
        <w:rPr>
          <w:rFonts w:ascii="Arial" w:hAnsi="Arial" w:cs="Arial"/>
          <w:sz w:val="36"/>
          <w:szCs w:val="36"/>
          <w:lang w:val="en-GB"/>
        </w:rPr>
        <w:t>that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much – situation used as example, it must be concluded that the EEE conventionally deemed “non-compliant” as a result of 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visual </w:t>
      </w:r>
      <w:r w:rsidR="00B9436D" w:rsidRPr="00FA5AF9">
        <w:rPr>
          <w:rFonts w:ascii="Arial" w:hAnsi="Arial" w:cs="Arial"/>
          <w:sz w:val="36"/>
          <w:szCs w:val="36"/>
          <w:lang w:val="en-GB"/>
        </w:rPr>
        <w:t>check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B9436D" w:rsidRPr="00FA5AF9">
        <w:rPr>
          <w:rFonts w:ascii="Arial" w:hAnsi="Arial" w:cs="Arial"/>
          <w:sz w:val="36"/>
          <w:szCs w:val="36"/>
          <w:lang w:val="en-GB"/>
        </w:rPr>
        <w:t>carried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by the 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Retailer </w:t>
      </w:r>
      <w:r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are not waste but </w:t>
      </w:r>
      <w:r w:rsidR="00B9436D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used </w:t>
      </w:r>
      <w:r w:rsidRPr="00FA5AF9">
        <w:rPr>
          <w:rFonts w:ascii="Arial" w:hAnsi="Arial" w:cs="Arial"/>
          <w:sz w:val="36"/>
          <w:szCs w:val="36"/>
          <w:u w:val="single"/>
          <w:lang w:val="en-GB"/>
        </w:rPr>
        <w:t>products</w:t>
      </w:r>
      <w:r w:rsidRPr="00FA5AF9">
        <w:rPr>
          <w:rFonts w:ascii="Arial" w:hAnsi="Arial" w:cs="Arial"/>
          <w:sz w:val="36"/>
          <w:szCs w:val="36"/>
          <w:lang w:val="en-GB"/>
        </w:rPr>
        <w:t>:</w:t>
      </w:r>
      <w:r w:rsidR="0053719E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in fact, </w:t>
      </w:r>
      <w:r w:rsidR="00142892" w:rsidRPr="00FA5AF9">
        <w:rPr>
          <w:rFonts w:ascii="Arial" w:hAnsi="Arial" w:cs="Arial"/>
          <w:sz w:val="36"/>
          <w:szCs w:val="36"/>
          <w:lang w:val="en-GB"/>
        </w:rPr>
        <w:t xml:space="preserve">pursuant to 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the obligations imposed by the </w:t>
      </w:r>
      <w:r w:rsidR="00156F48" w:rsidRPr="00FA5AF9">
        <w:rPr>
          <w:rFonts w:ascii="Arial" w:hAnsi="Arial" w:cs="Arial"/>
          <w:sz w:val="36"/>
          <w:szCs w:val="36"/>
          <w:lang w:val="en-GB"/>
        </w:rPr>
        <w:t xml:space="preserve">conventional 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guarantee </w:t>
      </w:r>
      <w:r w:rsidR="00142892" w:rsidRPr="00FA5AF9">
        <w:rPr>
          <w:rFonts w:ascii="Arial" w:hAnsi="Arial" w:cs="Arial"/>
          <w:sz w:val="36"/>
          <w:szCs w:val="36"/>
          <w:lang w:val="en-GB"/>
        </w:rPr>
        <w:t>freely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 provided by the Supplier to </w:t>
      </w:r>
      <w:r w:rsidR="00156F48" w:rsidRPr="00FA5AF9">
        <w:rPr>
          <w:rFonts w:ascii="Arial" w:hAnsi="Arial" w:cs="Arial"/>
          <w:sz w:val="36"/>
          <w:szCs w:val="36"/>
          <w:lang w:val="en-GB"/>
        </w:rPr>
        <w:t>the purchaser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s, the EEE </w:t>
      </w:r>
      <w:r w:rsidR="00BD1995" w:rsidRPr="00FA5AF9">
        <w:rPr>
          <w:rFonts w:ascii="Arial" w:hAnsi="Arial" w:cs="Arial"/>
          <w:sz w:val="36"/>
          <w:szCs w:val="36"/>
          <w:lang w:val="en-GB"/>
        </w:rPr>
        <w:t>taken back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 by them to the </w:t>
      </w:r>
      <w:r w:rsidR="00156F48" w:rsidRPr="00FA5AF9">
        <w:rPr>
          <w:rFonts w:ascii="Arial" w:hAnsi="Arial" w:cs="Arial"/>
          <w:sz w:val="36"/>
          <w:szCs w:val="36"/>
          <w:lang w:val="en-GB"/>
        </w:rPr>
        <w:t xml:space="preserve">Retailer 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for the </w:t>
      </w:r>
      <w:r w:rsidR="00142892" w:rsidRPr="00FA5AF9">
        <w:rPr>
          <w:rFonts w:ascii="Arial" w:hAnsi="Arial" w:cs="Arial"/>
          <w:sz w:val="36"/>
          <w:szCs w:val="36"/>
          <w:lang w:val="en-GB"/>
        </w:rPr>
        <w:t xml:space="preserve">fulfilment </w:t>
      </w:r>
      <w:r w:rsidR="00B9436D" w:rsidRPr="00FA5AF9">
        <w:rPr>
          <w:rFonts w:ascii="Arial" w:hAnsi="Arial" w:cs="Arial"/>
          <w:sz w:val="36"/>
          <w:szCs w:val="36"/>
          <w:lang w:val="en-GB"/>
        </w:rPr>
        <w:t>of the guarantee are replaced with new EEE provided by the Supplier</w:t>
      </w:r>
      <w:r w:rsidR="00487096" w:rsidRPr="00FA5AF9">
        <w:rPr>
          <w:rFonts w:ascii="Arial" w:hAnsi="Arial" w:cs="Arial"/>
          <w:sz w:val="36"/>
          <w:szCs w:val="36"/>
          <w:lang w:val="en-GB"/>
        </w:rPr>
        <w:t>,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 which acquires the propert</w:t>
      </w:r>
      <w:r w:rsidR="00BD1995" w:rsidRPr="00FA5AF9">
        <w:rPr>
          <w:rFonts w:ascii="Arial" w:hAnsi="Arial" w:cs="Arial"/>
          <w:sz w:val="36"/>
          <w:szCs w:val="36"/>
          <w:lang w:val="en-GB"/>
        </w:rPr>
        <w:t xml:space="preserve">y </w:t>
      </w:r>
      <w:r w:rsidR="00B9436D" w:rsidRPr="00FA5AF9">
        <w:rPr>
          <w:rFonts w:ascii="Arial" w:hAnsi="Arial" w:cs="Arial"/>
          <w:sz w:val="36"/>
          <w:szCs w:val="36"/>
          <w:lang w:val="en-GB"/>
        </w:rPr>
        <w:t xml:space="preserve">of the corresponding </w:t>
      </w:r>
      <w:r w:rsidR="00BD1995" w:rsidRPr="00FA5AF9">
        <w:rPr>
          <w:rFonts w:ascii="Arial" w:hAnsi="Arial" w:cs="Arial"/>
          <w:sz w:val="36"/>
          <w:szCs w:val="36"/>
          <w:lang w:val="en-GB"/>
        </w:rPr>
        <w:t>“non-compliant"</w:t>
      </w:r>
      <w:r w:rsidR="003849D0" w:rsidRPr="00FA5AF9">
        <w:rPr>
          <w:rFonts w:ascii="Arial" w:hAnsi="Arial" w:cs="Arial"/>
          <w:sz w:val="36"/>
          <w:szCs w:val="36"/>
          <w:lang w:val="en-GB"/>
        </w:rPr>
        <w:t xml:space="preserve">, </w:t>
      </w:r>
      <w:r w:rsidR="00BD1995" w:rsidRPr="00FA5AF9">
        <w:rPr>
          <w:rFonts w:ascii="Arial" w:hAnsi="Arial" w:cs="Arial"/>
          <w:sz w:val="36"/>
          <w:szCs w:val="36"/>
          <w:lang w:val="en-GB"/>
        </w:rPr>
        <w:t xml:space="preserve">used </w:t>
      </w:r>
      <w:r w:rsidR="00B9436D" w:rsidRPr="00FA5AF9">
        <w:rPr>
          <w:rFonts w:ascii="Arial" w:hAnsi="Arial" w:cs="Arial"/>
          <w:sz w:val="36"/>
          <w:szCs w:val="36"/>
          <w:lang w:val="en-GB"/>
        </w:rPr>
        <w:t>EEE</w:t>
      </w:r>
      <w:r w:rsidR="00BD1995" w:rsidRPr="00FA5AF9">
        <w:rPr>
          <w:rFonts w:ascii="Arial" w:hAnsi="Arial" w:cs="Arial"/>
          <w:sz w:val="36"/>
          <w:szCs w:val="36"/>
          <w:lang w:val="en-GB"/>
        </w:rPr>
        <w:t>.</w:t>
      </w:r>
      <w:r w:rsidR="00F75E6A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Instead, the legal status of waste, </w:t>
      </w:r>
      <w:proofErr w:type="gramStart"/>
      <w:r w:rsidR="00487096" w:rsidRPr="00FA5AF9">
        <w:rPr>
          <w:rFonts w:ascii="Arial" w:hAnsi="Arial" w:cs="Arial"/>
          <w:sz w:val="36"/>
          <w:szCs w:val="36"/>
          <w:lang w:val="en-GB"/>
        </w:rPr>
        <w:t>according to</w:t>
      </w:r>
      <w:proofErr w:type="gramEnd"/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2349CE" w:rsidRPr="00FA5AF9">
        <w:rPr>
          <w:rFonts w:ascii="Arial" w:hAnsi="Arial" w:cs="Arial"/>
          <w:sz w:val="36"/>
          <w:szCs w:val="36"/>
          <w:lang w:val="en-GB"/>
        </w:rPr>
        <w:t>almost unanimous traditional</w:t>
      </w:r>
      <w:r w:rsidR="0033453B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925C0A" w:rsidRPr="00FA5AF9">
        <w:rPr>
          <w:rFonts w:ascii="Arial" w:hAnsi="Arial" w:cs="Arial"/>
          <w:sz w:val="36"/>
          <w:szCs w:val="36"/>
          <w:lang w:val="en-GB"/>
        </w:rPr>
        <w:t>provisions of civil law</w:t>
      </w:r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, is </w:t>
      </w:r>
      <w:r w:rsidR="00F461C4" w:rsidRPr="00FA5AF9">
        <w:rPr>
          <w:rFonts w:ascii="Arial" w:hAnsi="Arial" w:cs="Arial"/>
          <w:sz w:val="36"/>
          <w:szCs w:val="36"/>
          <w:lang w:val="en-GB"/>
        </w:rPr>
        <w:t>that of “</w:t>
      </w:r>
      <w:r w:rsidR="00487096" w:rsidRPr="00FA5AF9">
        <w:rPr>
          <w:rFonts w:ascii="Arial" w:hAnsi="Arial" w:cs="Arial"/>
          <w:i/>
          <w:sz w:val="36"/>
          <w:szCs w:val="36"/>
          <w:lang w:val="en-GB"/>
        </w:rPr>
        <w:t>res nullius</w:t>
      </w:r>
      <w:r w:rsidR="00F461C4" w:rsidRPr="00FA5AF9">
        <w:rPr>
          <w:rFonts w:ascii="Arial" w:hAnsi="Arial" w:cs="Arial"/>
          <w:sz w:val="36"/>
          <w:szCs w:val="36"/>
          <w:lang w:val="en-GB"/>
        </w:rPr>
        <w:t>”</w:t>
      </w:r>
      <w:r w:rsidR="002349CE" w:rsidRPr="00FA5AF9">
        <w:rPr>
          <w:rFonts w:ascii="Arial" w:hAnsi="Arial" w:cs="Arial"/>
          <w:sz w:val="36"/>
          <w:szCs w:val="36"/>
          <w:lang w:val="en-GB"/>
        </w:rPr>
        <w:t xml:space="preserve"> (nobody's property)</w:t>
      </w:r>
      <w:r w:rsidR="00F461C4" w:rsidRPr="00FA5AF9">
        <w:rPr>
          <w:rFonts w:ascii="Arial" w:hAnsi="Arial" w:cs="Arial"/>
          <w:sz w:val="36"/>
          <w:szCs w:val="36"/>
          <w:lang w:val="en-GB"/>
        </w:rPr>
        <w:t xml:space="preserve">, namely </w:t>
      </w:r>
      <w:r w:rsidR="003C1A5F" w:rsidRPr="00FA5AF9">
        <w:rPr>
          <w:rFonts w:ascii="Arial" w:hAnsi="Arial" w:cs="Arial"/>
          <w:sz w:val="36"/>
          <w:szCs w:val="36"/>
          <w:lang w:val="en-GB"/>
        </w:rPr>
        <w:t>something abandoned that has no owner</w:t>
      </w:r>
      <w:r w:rsidR="00487096" w:rsidRPr="00FA5AF9">
        <w:rPr>
          <w:rFonts w:ascii="Arial" w:hAnsi="Arial" w:cs="Arial"/>
          <w:sz w:val="36"/>
          <w:szCs w:val="36"/>
          <w:lang w:val="en-GB"/>
        </w:rPr>
        <w:t>; on the contrary, in th</w:t>
      </w:r>
      <w:r w:rsidR="003C1A5F" w:rsidRPr="00FA5AF9">
        <w:rPr>
          <w:rFonts w:ascii="Arial" w:hAnsi="Arial" w:cs="Arial"/>
          <w:sz w:val="36"/>
          <w:szCs w:val="36"/>
          <w:lang w:val="en-GB"/>
        </w:rPr>
        <w:t xml:space="preserve">e present </w:t>
      </w:r>
      <w:r w:rsidR="00487096" w:rsidRPr="00FA5AF9">
        <w:rPr>
          <w:rFonts w:ascii="Arial" w:hAnsi="Arial" w:cs="Arial"/>
          <w:sz w:val="36"/>
          <w:szCs w:val="36"/>
          <w:lang w:val="en-GB"/>
        </w:rPr>
        <w:t>case</w:t>
      </w:r>
      <w:r w:rsidR="003C1A5F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487096" w:rsidRPr="00FA5AF9">
        <w:rPr>
          <w:rFonts w:ascii="Arial" w:hAnsi="Arial" w:cs="Arial"/>
          <w:sz w:val="36"/>
          <w:szCs w:val="36"/>
          <w:lang w:val="en-GB"/>
        </w:rPr>
        <w:t>the conventional guarantee</w:t>
      </w:r>
      <w:r w:rsidR="00F20035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DC28F2" w:rsidRPr="00FA5AF9">
        <w:rPr>
          <w:rFonts w:ascii="Arial" w:hAnsi="Arial" w:cs="Arial"/>
          <w:sz w:val="36"/>
          <w:szCs w:val="36"/>
          <w:lang w:val="en-GB"/>
        </w:rPr>
        <w:t xml:space="preserve">conditions </w:t>
      </w:r>
      <w:r w:rsidR="008D5563" w:rsidRPr="00FA5AF9">
        <w:rPr>
          <w:rFonts w:ascii="Arial" w:hAnsi="Arial" w:cs="Arial"/>
          <w:sz w:val="36"/>
          <w:szCs w:val="36"/>
          <w:lang w:val="en-GB"/>
        </w:rPr>
        <w:t>foresee</w:t>
      </w:r>
      <w:r w:rsidR="00DC28F2"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obligation to deliver the product not </w:t>
      </w:r>
      <w:r w:rsidR="00DC28F2" w:rsidRPr="00FA5AF9">
        <w:rPr>
          <w:rFonts w:ascii="Arial" w:hAnsi="Arial" w:cs="Arial"/>
          <w:sz w:val="36"/>
          <w:szCs w:val="36"/>
          <w:lang w:val="en-GB"/>
        </w:rPr>
        <w:t>working</w:t>
      </w:r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 to the Supplier </w:t>
      </w:r>
      <w:r w:rsidR="006824D2" w:rsidRPr="00FA5AF9">
        <w:rPr>
          <w:rFonts w:ascii="Arial" w:hAnsi="Arial" w:cs="Arial"/>
          <w:sz w:val="36"/>
          <w:szCs w:val="36"/>
          <w:lang w:val="en-GB"/>
        </w:rPr>
        <w:t>–</w:t>
      </w:r>
      <w:r w:rsidR="00FF7A21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DC28F2" w:rsidRPr="00FA5AF9">
        <w:rPr>
          <w:rFonts w:ascii="Arial" w:hAnsi="Arial" w:cs="Arial"/>
          <w:sz w:val="36"/>
          <w:szCs w:val="36"/>
          <w:lang w:val="en-GB"/>
        </w:rPr>
        <w:t>via</w:t>
      </w:r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DC28F2" w:rsidRPr="00FA5AF9">
        <w:rPr>
          <w:rFonts w:ascii="Arial" w:hAnsi="Arial" w:cs="Arial"/>
          <w:sz w:val="36"/>
          <w:szCs w:val="36"/>
          <w:lang w:val="en-GB"/>
        </w:rPr>
        <w:t>Retailer</w:t>
      </w:r>
      <w:r w:rsidR="00FF7A21" w:rsidRPr="00FA5AF9">
        <w:rPr>
          <w:rFonts w:ascii="Arial" w:hAnsi="Arial" w:cs="Arial"/>
          <w:sz w:val="36"/>
          <w:szCs w:val="36"/>
          <w:lang w:val="en-GB"/>
        </w:rPr>
        <w:t xml:space="preserve"> – </w:t>
      </w:r>
      <w:r w:rsidR="00487096" w:rsidRPr="00FA5AF9">
        <w:rPr>
          <w:rFonts w:ascii="Arial" w:hAnsi="Arial" w:cs="Arial"/>
          <w:sz w:val="36"/>
          <w:szCs w:val="36"/>
          <w:lang w:val="en-GB"/>
        </w:rPr>
        <w:t>w</w:t>
      </w:r>
      <w:r w:rsidR="00FF7A21" w:rsidRPr="00FA5AF9">
        <w:rPr>
          <w:rFonts w:ascii="Arial" w:hAnsi="Arial" w:cs="Arial"/>
          <w:sz w:val="36"/>
          <w:szCs w:val="36"/>
          <w:lang w:val="en-GB"/>
        </w:rPr>
        <w:t xml:space="preserve">ith the </w:t>
      </w:r>
      <w:r w:rsidR="00487096" w:rsidRPr="00FA5AF9">
        <w:rPr>
          <w:rFonts w:ascii="Arial" w:hAnsi="Arial" w:cs="Arial"/>
          <w:sz w:val="36"/>
          <w:szCs w:val="36"/>
          <w:lang w:val="en-GB"/>
        </w:rPr>
        <w:t xml:space="preserve">acquisition by the Supplier of the </w:t>
      </w:r>
      <w:r w:rsidR="00FF7A21" w:rsidRPr="00FA5AF9">
        <w:rPr>
          <w:rFonts w:ascii="Arial" w:hAnsi="Arial" w:cs="Arial"/>
          <w:sz w:val="36"/>
          <w:szCs w:val="36"/>
          <w:lang w:val="en-GB"/>
        </w:rPr>
        <w:t xml:space="preserve">property of the same </w:t>
      </w:r>
      <w:r w:rsidR="00487096" w:rsidRPr="00FA5AF9">
        <w:rPr>
          <w:rFonts w:ascii="Arial" w:hAnsi="Arial" w:cs="Arial"/>
          <w:sz w:val="36"/>
          <w:szCs w:val="36"/>
          <w:lang w:val="en-GB"/>
        </w:rPr>
        <w:t>product.</w:t>
      </w:r>
      <w:r w:rsidR="0053719E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53719E" w:rsidRPr="00FA5AF9" w:rsidRDefault="0053719E" w:rsidP="0053719E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F47E6C" w:rsidRPr="00FA5AF9" w:rsidRDefault="00FF7A21" w:rsidP="00BB5115">
      <w:pPr>
        <w:pStyle w:val="Testonotaapidipagina"/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FA5AF9">
        <w:rPr>
          <w:rFonts w:ascii="Arial" w:hAnsi="Arial" w:cs="Arial"/>
          <w:sz w:val="36"/>
          <w:szCs w:val="36"/>
        </w:rPr>
        <w:lastRenderedPageBreak/>
        <w:t>From the foregoing</w:t>
      </w:r>
      <w:r w:rsidR="008102C9" w:rsidRPr="00FA5AF9">
        <w:rPr>
          <w:rFonts w:ascii="Arial" w:hAnsi="Arial" w:cs="Arial"/>
          <w:sz w:val="36"/>
          <w:szCs w:val="36"/>
        </w:rPr>
        <w:t xml:space="preserve"> derives</w:t>
      </w:r>
      <w:r w:rsidRPr="00FA5AF9">
        <w:rPr>
          <w:rFonts w:ascii="Arial" w:hAnsi="Arial" w:cs="Arial"/>
          <w:sz w:val="36"/>
          <w:szCs w:val="36"/>
        </w:rPr>
        <w:t xml:space="preserve">, </w:t>
      </w:r>
      <w:r w:rsidR="008102C9" w:rsidRPr="00FA5AF9">
        <w:rPr>
          <w:rFonts w:ascii="Arial" w:hAnsi="Arial" w:cs="Arial"/>
          <w:sz w:val="36"/>
          <w:szCs w:val="36"/>
        </w:rPr>
        <w:t>besides</w:t>
      </w:r>
      <w:r w:rsidRPr="00FA5AF9">
        <w:rPr>
          <w:rFonts w:ascii="Arial" w:hAnsi="Arial" w:cs="Arial"/>
          <w:sz w:val="36"/>
          <w:szCs w:val="36"/>
        </w:rPr>
        <w:t xml:space="preserve"> the legal status of the </w:t>
      </w:r>
      <w:r w:rsidR="008102C9" w:rsidRPr="00FA5AF9">
        <w:rPr>
          <w:rFonts w:ascii="Arial" w:hAnsi="Arial" w:cs="Arial"/>
          <w:sz w:val="36"/>
          <w:szCs w:val="36"/>
        </w:rPr>
        <w:t xml:space="preserve">returned </w:t>
      </w:r>
      <w:r w:rsidRPr="00FA5AF9">
        <w:rPr>
          <w:rFonts w:ascii="Arial" w:hAnsi="Arial" w:cs="Arial"/>
          <w:sz w:val="36"/>
          <w:szCs w:val="36"/>
        </w:rPr>
        <w:t xml:space="preserve">EEE, the non-existence of the will, intention or obligation of the purchaser </w:t>
      </w:r>
      <w:r w:rsidR="008102C9" w:rsidRPr="00FA5AF9">
        <w:rPr>
          <w:rFonts w:ascii="Arial" w:hAnsi="Arial" w:cs="Arial"/>
          <w:sz w:val="36"/>
          <w:szCs w:val="36"/>
        </w:rPr>
        <w:t xml:space="preserve">to “get rid” </w:t>
      </w:r>
      <w:r w:rsidRPr="00FA5AF9">
        <w:rPr>
          <w:rFonts w:ascii="Arial" w:hAnsi="Arial" w:cs="Arial"/>
          <w:sz w:val="36"/>
          <w:szCs w:val="36"/>
        </w:rPr>
        <w:t xml:space="preserve">of </w:t>
      </w:r>
      <w:r w:rsidR="00816275" w:rsidRPr="00FA5AF9">
        <w:rPr>
          <w:rFonts w:ascii="Arial" w:hAnsi="Arial" w:cs="Arial"/>
          <w:sz w:val="36"/>
          <w:szCs w:val="36"/>
        </w:rPr>
        <w:t xml:space="preserve">the </w:t>
      </w:r>
      <w:r w:rsidRPr="00FA5AF9">
        <w:rPr>
          <w:rFonts w:ascii="Arial" w:hAnsi="Arial" w:cs="Arial"/>
          <w:sz w:val="36"/>
          <w:szCs w:val="36"/>
        </w:rPr>
        <w:t>EEE</w:t>
      </w:r>
      <w:r w:rsidR="00816275" w:rsidRPr="00FA5AF9">
        <w:rPr>
          <w:rFonts w:ascii="Arial" w:hAnsi="Arial" w:cs="Arial"/>
          <w:sz w:val="36"/>
          <w:szCs w:val="36"/>
        </w:rPr>
        <w:t xml:space="preserve"> itself</w:t>
      </w:r>
      <w:r w:rsidRPr="00FA5AF9">
        <w:rPr>
          <w:rFonts w:ascii="Arial" w:hAnsi="Arial" w:cs="Arial"/>
          <w:sz w:val="36"/>
          <w:szCs w:val="36"/>
        </w:rPr>
        <w:t>.</w:t>
      </w:r>
      <w:r w:rsidR="007E4267" w:rsidRPr="00FA5AF9">
        <w:rPr>
          <w:rFonts w:ascii="Arial" w:hAnsi="Arial" w:cs="Arial"/>
          <w:sz w:val="36"/>
          <w:szCs w:val="36"/>
        </w:rPr>
        <w:t xml:space="preserve"> </w:t>
      </w:r>
      <w:r w:rsidR="00D6459F" w:rsidRPr="00FA5AF9">
        <w:rPr>
          <w:rFonts w:ascii="Arial" w:hAnsi="Arial" w:cs="Arial"/>
          <w:sz w:val="36"/>
          <w:szCs w:val="36"/>
        </w:rPr>
        <w:t xml:space="preserve"> </w:t>
      </w:r>
      <w:r w:rsidR="00816275" w:rsidRPr="00FA5AF9">
        <w:rPr>
          <w:rFonts w:ascii="Arial" w:hAnsi="Arial" w:cs="Arial"/>
          <w:sz w:val="36"/>
          <w:szCs w:val="36"/>
        </w:rPr>
        <w:t xml:space="preserve">In this regard it must be pointed out </w:t>
      </w:r>
      <w:r w:rsidR="00B442B8" w:rsidRPr="00FA5AF9">
        <w:rPr>
          <w:rFonts w:ascii="Arial" w:hAnsi="Arial" w:cs="Arial"/>
          <w:sz w:val="36"/>
          <w:szCs w:val="36"/>
        </w:rPr>
        <w:t>that under Article 183.1.</w:t>
      </w:r>
      <w:r w:rsidR="00816275" w:rsidRPr="00FA5AF9">
        <w:rPr>
          <w:rFonts w:ascii="Arial" w:hAnsi="Arial" w:cs="Arial"/>
          <w:sz w:val="36"/>
          <w:szCs w:val="36"/>
        </w:rPr>
        <w:t>a) of Legislative Decree</w:t>
      </w:r>
      <w:r w:rsidR="00FD23B6" w:rsidRPr="00FA5AF9">
        <w:rPr>
          <w:rFonts w:ascii="Arial" w:hAnsi="Arial" w:cs="Arial"/>
          <w:sz w:val="36"/>
          <w:szCs w:val="36"/>
        </w:rPr>
        <w:t xml:space="preserve"> </w:t>
      </w:r>
      <w:r w:rsidR="00BB5115" w:rsidRPr="00FA5AF9">
        <w:rPr>
          <w:rFonts w:ascii="Arial" w:hAnsi="Arial" w:cs="Arial"/>
          <w:sz w:val="36"/>
          <w:szCs w:val="36"/>
        </w:rPr>
        <w:t>152/2006 (the Consolidated E</w:t>
      </w:r>
      <w:r w:rsidR="00816275" w:rsidRPr="00FA5AF9">
        <w:rPr>
          <w:rFonts w:ascii="Arial" w:hAnsi="Arial" w:cs="Arial"/>
          <w:sz w:val="36"/>
          <w:szCs w:val="36"/>
        </w:rPr>
        <w:t>nvironmental</w:t>
      </w:r>
      <w:r w:rsidR="00BB5115" w:rsidRPr="00FA5AF9">
        <w:rPr>
          <w:rFonts w:ascii="Arial" w:hAnsi="Arial" w:cs="Arial"/>
          <w:sz w:val="36"/>
          <w:szCs w:val="36"/>
        </w:rPr>
        <w:t xml:space="preserve"> Law</w:t>
      </w:r>
      <w:r w:rsidR="00816275" w:rsidRPr="00FA5AF9">
        <w:rPr>
          <w:rFonts w:ascii="Arial" w:hAnsi="Arial" w:cs="Arial"/>
          <w:sz w:val="36"/>
          <w:szCs w:val="36"/>
        </w:rPr>
        <w:t xml:space="preserve">), which </w:t>
      </w:r>
      <w:r w:rsidR="00FD23B6" w:rsidRPr="00FA5AF9">
        <w:rPr>
          <w:rFonts w:ascii="Arial" w:hAnsi="Arial" w:cs="Arial"/>
          <w:sz w:val="36"/>
          <w:szCs w:val="36"/>
        </w:rPr>
        <w:t xml:space="preserve">faithfully </w:t>
      </w:r>
      <w:r w:rsidR="00816275" w:rsidRPr="00FA5AF9">
        <w:rPr>
          <w:rFonts w:ascii="Arial" w:hAnsi="Arial" w:cs="Arial"/>
          <w:sz w:val="36"/>
          <w:szCs w:val="36"/>
        </w:rPr>
        <w:t xml:space="preserve">reproduces </w:t>
      </w:r>
      <w:r w:rsidR="00FD23B6" w:rsidRPr="00FA5AF9">
        <w:rPr>
          <w:rFonts w:ascii="Arial" w:hAnsi="Arial" w:cs="Arial"/>
          <w:sz w:val="36"/>
          <w:szCs w:val="36"/>
        </w:rPr>
        <w:t xml:space="preserve">the definition contained </w:t>
      </w:r>
      <w:r w:rsidR="00816275" w:rsidRPr="00FA5AF9">
        <w:rPr>
          <w:rFonts w:ascii="Arial" w:hAnsi="Arial" w:cs="Arial"/>
          <w:sz w:val="36"/>
          <w:szCs w:val="36"/>
        </w:rPr>
        <w:t>in Directive 2008/98/</w:t>
      </w:r>
      <w:r w:rsidR="00FD23B6" w:rsidRPr="00FA5AF9">
        <w:rPr>
          <w:rFonts w:ascii="Arial" w:hAnsi="Arial" w:cs="Arial"/>
          <w:sz w:val="36"/>
          <w:szCs w:val="36"/>
        </w:rPr>
        <w:t>EC, constitutes “</w:t>
      </w:r>
      <w:r w:rsidR="00816275" w:rsidRPr="00FA5AF9">
        <w:rPr>
          <w:rFonts w:ascii="Arial" w:hAnsi="Arial" w:cs="Arial"/>
          <w:i/>
          <w:sz w:val="36"/>
          <w:szCs w:val="36"/>
        </w:rPr>
        <w:t>waste</w:t>
      </w:r>
      <w:r w:rsidR="00FD23B6" w:rsidRPr="00FA5AF9">
        <w:rPr>
          <w:rFonts w:ascii="Arial" w:hAnsi="Arial" w:cs="Arial"/>
          <w:i/>
          <w:sz w:val="36"/>
          <w:szCs w:val="36"/>
        </w:rPr>
        <w:t>”</w:t>
      </w:r>
      <w:r w:rsidR="00816275" w:rsidRPr="00FA5AF9">
        <w:rPr>
          <w:rFonts w:ascii="Arial" w:hAnsi="Arial" w:cs="Arial"/>
          <w:i/>
          <w:sz w:val="36"/>
          <w:szCs w:val="36"/>
        </w:rPr>
        <w:t xml:space="preserve"> ... </w:t>
      </w:r>
      <w:r w:rsidR="00816275" w:rsidRPr="00FA5AF9">
        <w:rPr>
          <w:rFonts w:ascii="Arial" w:hAnsi="Arial" w:cs="Arial"/>
          <w:b/>
          <w:i/>
          <w:sz w:val="36"/>
          <w:szCs w:val="36"/>
        </w:rPr>
        <w:t>any substance or objec</w:t>
      </w:r>
      <w:r w:rsidR="00B442B8" w:rsidRPr="00FA5AF9">
        <w:rPr>
          <w:rFonts w:ascii="Arial" w:hAnsi="Arial" w:cs="Arial"/>
          <w:b/>
          <w:i/>
          <w:sz w:val="36"/>
          <w:szCs w:val="36"/>
        </w:rPr>
        <w:t xml:space="preserve">t which the holder discards or intends </w:t>
      </w:r>
      <w:r w:rsidR="00816275" w:rsidRPr="00FA5AF9">
        <w:rPr>
          <w:rFonts w:ascii="Arial" w:hAnsi="Arial" w:cs="Arial"/>
          <w:b/>
          <w:i/>
          <w:sz w:val="36"/>
          <w:szCs w:val="36"/>
        </w:rPr>
        <w:t xml:space="preserve">or </w:t>
      </w:r>
      <w:r w:rsidR="00B442B8" w:rsidRPr="00FA5AF9">
        <w:rPr>
          <w:rFonts w:ascii="Arial" w:hAnsi="Arial" w:cs="Arial"/>
          <w:b/>
          <w:i/>
          <w:sz w:val="36"/>
          <w:szCs w:val="36"/>
        </w:rPr>
        <w:t xml:space="preserve">is </w:t>
      </w:r>
      <w:r w:rsidR="00816275" w:rsidRPr="00FA5AF9">
        <w:rPr>
          <w:rFonts w:ascii="Arial" w:hAnsi="Arial" w:cs="Arial"/>
          <w:b/>
          <w:i/>
          <w:sz w:val="36"/>
          <w:szCs w:val="36"/>
        </w:rPr>
        <w:t xml:space="preserve">required to </w:t>
      </w:r>
      <w:proofErr w:type="gramStart"/>
      <w:r w:rsidR="00816275" w:rsidRPr="00FA5AF9">
        <w:rPr>
          <w:rFonts w:ascii="Arial" w:hAnsi="Arial" w:cs="Arial"/>
          <w:b/>
          <w:i/>
          <w:sz w:val="36"/>
          <w:szCs w:val="36"/>
        </w:rPr>
        <w:t>discard</w:t>
      </w:r>
      <w:r w:rsidR="00FD23B6" w:rsidRPr="00FA5AF9">
        <w:rPr>
          <w:rFonts w:ascii="Arial" w:hAnsi="Arial" w:cs="Arial"/>
          <w:b/>
          <w:i/>
          <w:sz w:val="36"/>
          <w:szCs w:val="36"/>
        </w:rPr>
        <w:t xml:space="preserve"> </w:t>
      </w:r>
      <w:r w:rsidR="00B442B8" w:rsidRPr="00FA5AF9">
        <w:rPr>
          <w:rFonts w:ascii="Arial" w:hAnsi="Arial" w:cs="Arial"/>
          <w:sz w:val="36"/>
          <w:szCs w:val="36"/>
        </w:rPr>
        <w:t>”</w:t>
      </w:r>
      <w:proofErr w:type="gramEnd"/>
      <w:r w:rsidR="00B442B8" w:rsidRPr="00FA5AF9">
        <w:rPr>
          <w:rFonts w:ascii="Arial" w:hAnsi="Arial" w:cs="Arial"/>
          <w:sz w:val="36"/>
          <w:szCs w:val="36"/>
        </w:rPr>
        <w:t>.</w:t>
      </w:r>
      <w:r w:rsidR="00F47E6C" w:rsidRPr="00FA5AF9">
        <w:rPr>
          <w:rFonts w:ascii="Arial" w:hAnsi="Arial" w:cs="Arial"/>
          <w:sz w:val="36"/>
          <w:szCs w:val="36"/>
        </w:rPr>
        <w:t xml:space="preserve"> </w:t>
      </w:r>
    </w:p>
    <w:p w:rsidR="0053719E" w:rsidRPr="00FA5AF9" w:rsidRDefault="0053719E" w:rsidP="006E1427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4645C1" w:rsidRPr="00FA5AF9">
        <w:rPr>
          <w:rFonts w:ascii="Arial" w:hAnsi="Arial" w:cs="Arial"/>
          <w:sz w:val="36"/>
          <w:szCs w:val="36"/>
          <w:lang w:val="en-GB"/>
        </w:rPr>
        <w:t xml:space="preserve">In fact, if the 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purchaser </w:t>
      </w:r>
      <w:r w:rsidR="004645C1" w:rsidRPr="00FA5AF9">
        <w:rPr>
          <w:rFonts w:ascii="Arial" w:hAnsi="Arial" w:cs="Arial"/>
          <w:sz w:val="36"/>
          <w:szCs w:val="36"/>
          <w:lang w:val="en-GB"/>
        </w:rPr>
        <w:t xml:space="preserve">were to 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confer </w:t>
      </w:r>
      <w:r w:rsidR="004645C1" w:rsidRPr="00FA5AF9">
        <w:rPr>
          <w:rFonts w:ascii="Arial" w:hAnsi="Arial" w:cs="Arial"/>
          <w:sz w:val="36"/>
          <w:szCs w:val="36"/>
          <w:lang w:val="en-GB"/>
        </w:rPr>
        <w:t>to the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4645C1" w:rsidRPr="00FA5AF9">
        <w:rPr>
          <w:rFonts w:ascii="Arial" w:hAnsi="Arial" w:cs="Arial"/>
          <w:sz w:val="36"/>
          <w:szCs w:val="36"/>
          <w:lang w:val="en-GB"/>
        </w:rPr>
        <w:t xml:space="preserve">Retailer a used </w:t>
      </w:r>
      <w:r w:rsidR="00BB5115" w:rsidRPr="00FA5AF9">
        <w:rPr>
          <w:rFonts w:ascii="Arial" w:hAnsi="Arial" w:cs="Arial"/>
          <w:sz w:val="36"/>
          <w:szCs w:val="36"/>
          <w:lang w:val="en-GB"/>
        </w:rPr>
        <w:t>EEE against a new</w:t>
      </w:r>
      <w:r w:rsidR="004645C1" w:rsidRPr="00FA5AF9">
        <w:rPr>
          <w:rFonts w:ascii="Arial" w:hAnsi="Arial" w:cs="Arial"/>
          <w:sz w:val="36"/>
          <w:szCs w:val="36"/>
          <w:lang w:val="en-GB"/>
        </w:rPr>
        <w:t xml:space="preserve"> one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004BD9" w:rsidRPr="00FA5AF9">
        <w:rPr>
          <w:rFonts w:ascii="Arial" w:hAnsi="Arial" w:cs="Arial"/>
          <w:sz w:val="36"/>
          <w:szCs w:val="36"/>
          <w:lang w:val="en-GB"/>
        </w:rPr>
        <w:t>(t</w:t>
      </w:r>
      <w:r w:rsidR="00BB5115" w:rsidRPr="00FA5AF9">
        <w:rPr>
          <w:rFonts w:ascii="Arial" w:hAnsi="Arial" w:cs="Arial"/>
          <w:sz w:val="36"/>
          <w:szCs w:val="36"/>
          <w:lang w:val="en-GB"/>
        </w:rPr>
        <w:t>hus generating</w:t>
      </w:r>
      <w:r w:rsidR="00004BD9" w:rsidRPr="00FA5AF9">
        <w:rPr>
          <w:rFonts w:ascii="Arial" w:hAnsi="Arial" w:cs="Arial"/>
          <w:sz w:val="36"/>
          <w:szCs w:val="36"/>
          <w:lang w:val="en-GB"/>
        </w:rPr>
        <w:t xml:space="preserve">, as a result of the </w:t>
      </w:r>
      <w:r w:rsidR="00BB5115" w:rsidRPr="00FA5AF9">
        <w:rPr>
          <w:rFonts w:ascii="Arial" w:hAnsi="Arial" w:cs="Arial"/>
          <w:sz w:val="36"/>
          <w:szCs w:val="36"/>
          <w:lang w:val="en-GB"/>
        </w:rPr>
        <w:t>one-</w:t>
      </w:r>
      <w:r w:rsidR="006F3086" w:rsidRPr="00FA5AF9">
        <w:rPr>
          <w:rFonts w:ascii="Arial" w:hAnsi="Arial" w:cs="Arial"/>
          <w:sz w:val="36"/>
          <w:szCs w:val="36"/>
          <w:lang w:val="en-GB"/>
        </w:rPr>
        <w:t>for</w:t>
      </w:r>
      <w:r w:rsidR="00BB5115" w:rsidRPr="00FA5AF9">
        <w:rPr>
          <w:rFonts w:ascii="Arial" w:hAnsi="Arial" w:cs="Arial"/>
          <w:sz w:val="36"/>
          <w:szCs w:val="36"/>
          <w:lang w:val="en-GB"/>
        </w:rPr>
        <w:t>-one</w:t>
      </w:r>
      <w:r w:rsidR="00451725" w:rsidRPr="00FA5AF9">
        <w:rPr>
          <w:rFonts w:ascii="Arial" w:hAnsi="Arial" w:cs="Arial"/>
          <w:sz w:val="36"/>
          <w:szCs w:val="36"/>
          <w:lang w:val="en-GB"/>
        </w:rPr>
        <w:t xml:space="preserve"> take-back</w:t>
      </w:r>
      <w:r w:rsidR="00004BD9" w:rsidRPr="00FA5AF9">
        <w:rPr>
          <w:rFonts w:ascii="Arial" w:hAnsi="Arial" w:cs="Arial"/>
          <w:sz w:val="36"/>
          <w:szCs w:val="36"/>
          <w:lang w:val="en-GB"/>
        </w:rPr>
        <w:t>, a WEEE pursuant to Art. 11.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1 of </w:t>
      </w:r>
      <w:r w:rsidR="00004BD9" w:rsidRPr="00FA5AF9">
        <w:rPr>
          <w:rFonts w:ascii="Arial" w:hAnsi="Arial" w:cs="Arial"/>
          <w:sz w:val="36"/>
          <w:szCs w:val="36"/>
          <w:lang w:val="en-GB"/>
        </w:rPr>
        <w:t xml:space="preserve">Legislative </w:t>
      </w:r>
      <w:r w:rsidR="00BB5115" w:rsidRPr="00FA5AF9">
        <w:rPr>
          <w:rFonts w:ascii="Arial" w:hAnsi="Arial" w:cs="Arial"/>
          <w:sz w:val="36"/>
          <w:szCs w:val="36"/>
          <w:lang w:val="en-GB"/>
        </w:rPr>
        <w:t>Decree No. 49/</w:t>
      </w:r>
      <w:r w:rsidR="00A11942" w:rsidRPr="00FA5AF9">
        <w:rPr>
          <w:rFonts w:ascii="Arial" w:hAnsi="Arial" w:cs="Arial"/>
          <w:sz w:val="36"/>
          <w:szCs w:val="36"/>
          <w:lang w:val="en-GB"/>
        </w:rPr>
        <w:t>2014)</w:t>
      </w:r>
      <w:r w:rsidR="008D5563" w:rsidRPr="00FA5AF9">
        <w:rPr>
          <w:rFonts w:ascii="Arial" w:hAnsi="Arial" w:cs="Arial"/>
          <w:sz w:val="36"/>
          <w:szCs w:val="36"/>
          <w:lang w:val="en-GB"/>
        </w:rPr>
        <w:t>,</w:t>
      </w:r>
      <w:r w:rsidR="00A11942" w:rsidRPr="00FA5AF9">
        <w:rPr>
          <w:rFonts w:ascii="Arial" w:hAnsi="Arial" w:cs="Arial"/>
          <w:sz w:val="36"/>
          <w:szCs w:val="36"/>
          <w:lang w:val="en-GB"/>
        </w:rPr>
        <w:t xml:space="preserve"> the used 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EEE would not be subject to any prior </w:t>
      </w:r>
      <w:r w:rsidR="008C6B6A" w:rsidRPr="00FA5AF9">
        <w:rPr>
          <w:rFonts w:ascii="Arial" w:hAnsi="Arial" w:cs="Arial"/>
          <w:sz w:val="36"/>
          <w:szCs w:val="36"/>
          <w:lang w:val="en-GB"/>
        </w:rPr>
        <w:t>checks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, </w:t>
      </w:r>
      <w:r w:rsidR="00A11942" w:rsidRPr="00FA5AF9">
        <w:rPr>
          <w:rFonts w:ascii="Arial" w:hAnsi="Arial" w:cs="Arial"/>
          <w:sz w:val="36"/>
          <w:szCs w:val="36"/>
          <w:lang w:val="en-GB"/>
        </w:rPr>
        <w:t xml:space="preserve">not even visual, by 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="00A11942" w:rsidRPr="00FA5AF9">
        <w:rPr>
          <w:rFonts w:ascii="Arial" w:hAnsi="Arial" w:cs="Arial"/>
          <w:sz w:val="36"/>
          <w:szCs w:val="36"/>
          <w:lang w:val="en-GB"/>
        </w:rPr>
        <w:t>Retailer</w:t>
      </w:r>
      <w:r w:rsidR="00BB5115" w:rsidRPr="00FA5AF9">
        <w:rPr>
          <w:rFonts w:ascii="Arial" w:hAnsi="Arial" w:cs="Arial"/>
          <w:sz w:val="36"/>
          <w:szCs w:val="36"/>
          <w:lang w:val="en-GB"/>
        </w:rPr>
        <w:t xml:space="preserve">; </w:t>
      </w:r>
      <w:r w:rsidR="00BB5115" w:rsidRPr="00FA5AF9">
        <w:rPr>
          <w:rFonts w:ascii="Arial" w:hAnsi="Arial" w:cs="Arial"/>
          <w:sz w:val="36"/>
          <w:szCs w:val="36"/>
          <w:u w:val="single"/>
          <w:lang w:val="en-GB"/>
        </w:rPr>
        <w:t>in th</w:t>
      </w:r>
      <w:r w:rsidR="00F12D04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is case in point </w:t>
      </w:r>
      <w:r w:rsidR="00A11942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the </w:t>
      </w:r>
      <w:r w:rsidR="00BB5115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purchaser </w:t>
      </w:r>
      <w:r w:rsidR="00A11942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does not intend to </w:t>
      </w:r>
      <w:r w:rsidR="00D4450B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discard </w:t>
      </w:r>
      <w:r w:rsidR="00A11942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the </w:t>
      </w:r>
      <w:r w:rsidR="00BB5115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new </w:t>
      </w:r>
      <w:r w:rsidR="005C13E5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EEE </w:t>
      </w:r>
      <w:r w:rsidR="00BB5115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purchased </w:t>
      </w:r>
      <w:r w:rsidR="00D4450B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and nor </w:t>
      </w:r>
      <w:r w:rsidR="00CD0FE9" w:rsidRPr="00FA5AF9">
        <w:rPr>
          <w:rFonts w:ascii="Arial" w:hAnsi="Arial" w:cs="Arial"/>
          <w:sz w:val="36"/>
          <w:szCs w:val="36"/>
          <w:u w:val="single"/>
          <w:lang w:val="en-GB"/>
        </w:rPr>
        <w:t>is this</w:t>
      </w:r>
      <w:r w:rsidR="00D4450B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 faculty </w:t>
      </w:r>
      <w:r w:rsidR="00BB5115" w:rsidRPr="00FA5AF9">
        <w:rPr>
          <w:rFonts w:ascii="Arial" w:hAnsi="Arial" w:cs="Arial"/>
          <w:sz w:val="36"/>
          <w:szCs w:val="36"/>
          <w:u w:val="single"/>
          <w:lang w:val="en-GB"/>
        </w:rPr>
        <w:t>recognized</w:t>
      </w:r>
      <w:r w:rsidR="00CD0FE9" w:rsidRPr="00FA5AF9">
        <w:rPr>
          <w:rFonts w:ascii="Arial" w:hAnsi="Arial" w:cs="Arial"/>
          <w:sz w:val="36"/>
          <w:szCs w:val="36"/>
          <w:u w:val="single"/>
          <w:lang w:val="en-GB"/>
        </w:rPr>
        <w:t xml:space="preserve"> to him</w:t>
      </w:r>
      <w:r w:rsidR="00BB5115" w:rsidRPr="00FA5AF9">
        <w:rPr>
          <w:rFonts w:ascii="Arial" w:hAnsi="Arial" w:cs="Arial"/>
          <w:sz w:val="36"/>
          <w:szCs w:val="36"/>
          <w:u w:val="single"/>
          <w:lang w:val="en-GB"/>
        </w:rPr>
        <w:t>: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5C13E5" w:rsidRPr="00FA5AF9">
        <w:rPr>
          <w:rFonts w:ascii="Arial" w:hAnsi="Arial" w:cs="Arial"/>
          <w:sz w:val="36"/>
          <w:szCs w:val="36"/>
          <w:lang w:val="en-GB"/>
        </w:rPr>
        <w:t xml:space="preserve">what is recognized to him – and what he intends to pursue – is the conventional guarantee  </w:t>
      </w:r>
      <w:r w:rsidR="000C620C" w:rsidRPr="00FA5AF9">
        <w:rPr>
          <w:rFonts w:ascii="Arial" w:hAnsi="Arial" w:cs="Arial"/>
          <w:sz w:val="36"/>
          <w:szCs w:val="36"/>
          <w:lang w:val="en-GB"/>
        </w:rPr>
        <w:t>provided</w:t>
      </w:r>
      <w:r w:rsidR="005C13E5" w:rsidRPr="00FA5AF9">
        <w:rPr>
          <w:rFonts w:ascii="Arial" w:hAnsi="Arial" w:cs="Arial"/>
          <w:sz w:val="36"/>
          <w:szCs w:val="36"/>
          <w:lang w:val="en-GB"/>
        </w:rPr>
        <w:t xml:space="preserve"> by the Supplier, </w:t>
      </w:r>
      <w:r w:rsidR="000C620C" w:rsidRPr="00FA5AF9">
        <w:rPr>
          <w:rFonts w:ascii="Arial" w:hAnsi="Arial" w:cs="Arial"/>
          <w:sz w:val="36"/>
          <w:szCs w:val="36"/>
          <w:lang w:val="en-GB"/>
        </w:rPr>
        <w:t>wh</w:t>
      </w:r>
      <w:r w:rsidR="006E1427" w:rsidRPr="00FA5AF9">
        <w:rPr>
          <w:rFonts w:ascii="Arial" w:hAnsi="Arial" w:cs="Arial"/>
          <w:sz w:val="36"/>
          <w:szCs w:val="36"/>
          <w:lang w:val="en-GB"/>
        </w:rPr>
        <w:t>ose</w:t>
      </w:r>
      <w:r w:rsidR="005C13E5" w:rsidRPr="00FA5AF9">
        <w:rPr>
          <w:rFonts w:ascii="Arial" w:hAnsi="Arial" w:cs="Arial"/>
          <w:sz w:val="36"/>
          <w:szCs w:val="36"/>
          <w:lang w:val="en-GB"/>
        </w:rPr>
        <w:t xml:space="preserve"> conditions </w:t>
      </w:r>
      <w:r w:rsidR="006E1427" w:rsidRPr="00FA5AF9">
        <w:rPr>
          <w:rFonts w:ascii="Arial" w:hAnsi="Arial" w:cs="Arial"/>
          <w:sz w:val="36"/>
          <w:szCs w:val="36"/>
          <w:lang w:val="en-GB"/>
        </w:rPr>
        <w:t xml:space="preserve">entail </w:t>
      </w:r>
      <w:r w:rsidR="000C620C" w:rsidRPr="00FA5AF9">
        <w:rPr>
          <w:rFonts w:ascii="Arial" w:hAnsi="Arial" w:cs="Arial"/>
          <w:sz w:val="36"/>
          <w:szCs w:val="36"/>
          <w:lang w:val="en-GB"/>
        </w:rPr>
        <w:t>the replacement at</w:t>
      </w:r>
      <w:r w:rsidR="005C13E5" w:rsidRPr="00FA5AF9">
        <w:rPr>
          <w:rFonts w:ascii="Arial" w:hAnsi="Arial" w:cs="Arial"/>
          <w:sz w:val="36"/>
          <w:szCs w:val="36"/>
          <w:lang w:val="en-GB"/>
        </w:rPr>
        <w:t xml:space="preserve"> certain conditions of</w:t>
      </w:r>
      <w:r w:rsidR="000C620C" w:rsidRPr="00FA5AF9">
        <w:rPr>
          <w:rFonts w:ascii="Arial" w:hAnsi="Arial" w:cs="Arial"/>
          <w:sz w:val="36"/>
          <w:szCs w:val="36"/>
          <w:lang w:val="en-GB"/>
        </w:rPr>
        <w:t xml:space="preserve"> the “defective” used </w:t>
      </w:r>
      <w:r w:rsidR="005C13E5" w:rsidRPr="00FA5AF9">
        <w:rPr>
          <w:rFonts w:ascii="Arial" w:hAnsi="Arial" w:cs="Arial"/>
          <w:sz w:val="36"/>
          <w:szCs w:val="36"/>
          <w:lang w:val="en-GB"/>
        </w:rPr>
        <w:t>EEE with the new EEE</w:t>
      </w:r>
      <w:r w:rsidR="000C620C" w:rsidRPr="00FA5AF9">
        <w:rPr>
          <w:rFonts w:ascii="Arial" w:hAnsi="Arial" w:cs="Arial"/>
          <w:sz w:val="36"/>
          <w:szCs w:val="36"/>
          <w:lang w:val="en-GB"/>
        </w:rPr>
        <w:t xml:space="preserve"> and the acquisition of the property of the used</w:t>
      </w:r>
      <w:r w:rsidR="005C13E5" w:rsidRPr="00FA5AF9">
        <w:rPr>
          <w:rFonts w:ascii="Arial" w:hAnsi="Arial" w:cs="Arial"/>
          <w:sz w:val="36"/>
          <w:szCs w:val="36"/>
          <w:lang w:val="en-GB"/>
        </w:rPr>
        <w:t xml:space="preserve"> EEE by the same.</w:t>
      </w:r>
    </w:p>
    <w:p w:rsidR="0053719E" w:rsidRPr="00FA5AF9" w:rsidRDefault="0053719E" w:rsidP="0053719E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53719E" w:rsidRPr="00FA5AF9" w:rsidRDefault="006E1427" w:rsidP="00FF29A0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lastRenderedPageBreak/>
        <w:t xml:space="preserve">The Retailer, who </w:t>
      </w:r>
      <w:r w:rsidR="00D837A3" w:rsidRPr="00FA5AF9">
        <w:rPr>
          <w:rFonts w:ascii="Arial" w:hAnsi="Arial" w:cs="Arial"/>
          <w:sz w:val="36"/>
          <w:szCs w:val="36"/>
          <w:lang w:val="en-GB"/>
        </w:rPr>
        <w:t>following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D837A3" w:rsidRPr="00FA5AF9">
        <w:rPr>
          <w:rFonts w:ascii="Arial" w:hAnsi="Arial" w:cs="Arial"/>
          <w:sz w:val="36"/>
          <w:szCs w:val="36"/>
          <w:lang w:val="en-GB"/>
        </w:rPr>
        <w:t>substitution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comes to be the holder of the used EEE</w:t>
      </w:r>
      <w:r w:rsidR="007F12DE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whose </w:t>
      </w:r>
      <w:r w:rsidR="007F12DE" w:rsidRPr="00FA5AF9">
        <w:rPr>
          <w:rFonts w:ascii="Arial" w:hAnsi="Arial" w:cs="Arial"/>
          <w:sz w:val="36"/>
          <w:szCs w:val="36"/>
          <w:lang w:val="en-GB"/>
        </w:rPr>
        <w:t>ownership was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acquired </w:t>
      </w:r>
      <w:r w:rsidR="007F12DE" w:rsidRPr="00FA5AF9">
        <w:rPr>
          <w:rFonts w:ascii="Arial" w:hAnsi="Arial" w:cs="Arial"/>
          <w:sz w:val="36"/>
          <w:szCs w:val="36"/>
          <w:lang w:val="en-GB"/>
        </w:rPr>
        <w:t>from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th</w:t>
      </w:r>
      <w:r w:rsidR="007F12DE" w:rsidRPr="00FA5AF9">
        <w:rPr>
          <w:rFonts w:ascii="Arial" w:hAnsi="Arial" w:cs="Arial"/>
          <w:sz w:val="36"/>
          <w:szCs w:val="36"/>
          <w:lang w:val="en-GB"/>
        </w:rPr>
        <w:t xml:space="preserve">e Supplier, is not entitled to “get rid” of the </w:t>
      </w:r>
      <w:r w:rsidRPr="00FA5AF9">
        <w:rPr>
          <w:rFonts w:ascii="Arial" w:hAnsi="Arial" w:cs="Arial"/>
          <w:sz w:val="36"/>
          <w:szCs w:val="36"/>
          <w:lang w:val="en-GB"/>
        </w:rPr>
        <w:t>latter</w:t>
      </w:r>
      <w:r w:rsidR="007F12DE" w:rsidRPr="00FA5AF9">
        <w:rPr>
          <w:rFonts w:ascii="Arial" w:hAnsi="Arial" w:cs="Arial"/>
          <w:sz w:val="36"/>
          <w:szCs w:val="36"/>
          <w:lang w:val="en-GB"/>
        </w:rPr>
        <w:t xml:space="preserve"> and </w:t>
      </w:r>
      <w:r w:rsidR="00D837A3" w:rsidRPr="00FA5AF9">
        <w:rPr>
          <w:rFonts w:ascii="Arial" w:hAnsi="Arial" w:cs="Arial"/>
          <w:sz w:val="36"/>
          <w:szCs w:val="36"/>
          <w:lang w:val="en-GB"/>
        </w:rPr>
        <w:t xml:space="preserve">turn it into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WEEE </w:t>
      </w:r>
      <w:r w:rsidR="00D837A3" w:rsidRPr="00FA5AF9">
        <w:rPr>
          <w:rFonts w:ascii="Arial" w:hAnsi="Arial" w:cs="Arial"/>
          <w:sz w:val="36"/>
          <w:szCs w:val="36"/>
          <w:lang w:val="en-GB"/>
        </w:rPr>
        <w:t xml:space="preserve">since he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is contractually bound to deliver </w:t>
      </w:r>
      <w:r w:rsidR="00D837A3" w:rsidRPr="00FA5AF9">
        <w:rPr>
          <w:rFonts w:ascii="Arial" w:hAnsi="Arial" w:cs="Arial"/>
          <w:sz w:val="36"/>
          <w:szCs w:val="36"/>
          <w:lang w:val="en-GB"/>
        </w:rPr>
        <w:t xml:space="preserve">it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to </w:t>
      </w:r>
      <w:r w:rsidR="00D837A3" w:rsidRPr="00FA5AF9">
        <w:rPr>
          <w:rFonts w:ascii="Arial" w:hAnsi="Arial" w:cs="Arial"/>
          <w:sz w:val="36"/>
          <w:szCs w:val="36"/>
          <w:lang w:val="en-GB"/>
        </w:rPr>
        <w:t xml:space="preserve">the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Supplier </w:t>
      </w:r>
      <w:r w:rsidR="00FD4E53" w:rsidRPr="00FA5AF9">
        <w:rPr>
          <w:rFonts w:ascii="Arial" w:hAnsi="Arial" w:cs="Arial"/>
          <w:sz w:val="36"/>
          <w:szCs w:val="36"/>
          <w:lang w:val="en-GB"/>
        </w:rPr>
        <w:t>for</w:t>
      </w:r>
      <w:r w:rsidR="00F12D04" w:rsidRPr="00FA5AF9">
        <w:rPr>
          <w:rFonts w:ascii="Arial" w:hAnsi="Arial" w:cs="Arial"/>
          <w:sz w:val="36"/>
          <w:szCs w:val="36"/>
          <w:lang w:val="en-GB"/>
        </w:rPr>
        <w:t xml:space="preserve"> then </w:t>
      </w:r>
      <w:r w:rsidR="00FD4E53" w:rsidRPr="00FA5AF9">
        <w:rPr>
          <w:rFonts w:ascii="Arial" w:hAnsi="Arial" w:cs="Arial"/>
          <w:sz w:val="36"/>
          <w:szCs w:val="36"/>
          <w:lang w:val="en-GB"/>
        </w:rPr>
        <w:t xml:space="preserve">send it </w:t>
      </w:r>
      <w:r w:rsidR="00D837A3" w:rsidRPr="00FA5AF9">
        <w:rPr>
          <w:rFonts w:ascii="Arial" w:hAnsi="Arial" w:cs="Arial"/>
          <w:sz w:val="36"/>
          <w:szCs w:val="36"/>
          <w:lang w:val="en-GB"/>
        </w:rPr>
        <w:t xml:space="preserve">to the </w:t>
      </w:r>
      <w:r w:rsidRPr="00FA5AF9">
        <w:rPr>
          <w:rFonts w:ascii="Arial" w:hAnsi="Arial" w:cs="Arial"/>
          <w:sz w:val="36"/>
          <w:szCs w:val="36"/>
          <w:lang w:val="en-GB"/>
        </w:rPr>
        <w:t>entit</w:t>
      </w:r>
      <w:r w:rsidR="00D837A3" w:rsidRPr="00FA5AF9">
        <w:rPr>
          <w:rFonts w:ascii="Arial" w:hAnsi="Arial" w:cs="Arial"/>
          <w:sz w:val="36"/>
          <w:szCs w:val="36"/>
          <w:lang w:val="en-GB"/>
        </w:rPr>
        <w:t xml:space="preserve">y </w:t>
      </w:r>
      <w:r w:rsidR="00AB62D5" w:rsidRPr="00FA5AF9">
        <w:rPr>
          <w:rFonts w:ascii="Arial" w:hAnsi="Arial" w:cs="Arial"/>
          <w:sz w:val="36"/>
          <w:szCs w:val="36"/>
          <w:lang w:val="en-GB"/>
        </w:rPr>
        <w:t xml:space="preserve">appointed to carry out the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technical </w:t>
      </w:r>
      <w:r w:rsidR="00AB62D5" w:rsidRPr="00FA5AF9">
        <w:rPr>
          <w:rFonts w:ascii="Arial" w:hAnsi="Arial" w:cs="Arial"/>
          <w:sz w:val="36"/>
          <w:szCs w:val="36"/>
          <w:lang w:val="en-GB"/>
        </w:rPr>
        <w:t>checks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and possible repair</w:t>
      </w:r>
      <w:r w:rsidR="00AB62D5" w:rsidRPr="00FA5AF9">
        <w:rPr>
          <w:rFonts w:ascii="Arial" w:hAnsi="Arial" w:cs="Arial"/>
          <w:sz w:val="36"/>
          <w:szCs w:val="36"/>
          <w:lang w:val="en-GB"/>
        </w:rPr>
        <w:t>s</w:t>
      </w:r>
      <w:r w:rsidRPr="00FA5AF9">
        <w:rPr>
          <w:rFonts w:ascii="Arial" w:hAnsi="Arial" w:cs="Arial"/>
          <w:sz w:val="36"/>
          <w:szCs w:val="36"/>
          <w:lang w:val="en-GB"/>
        </w:rPr>
        <w:t>.</w:t>
      </w:r>
      <w:r w:rsidR="0053719E" w:rsidRPr="00FA5AF9">
        <w:rPr>
          <w:rFonts w:ascii="Arial" w:hAnsi="Arial" w:cs="Arial"/>
          <w:sz w:val="36"/>
          <w:szCs w:val="36"/>
          <w:lang w:val="en-GB"/>
        </w:rPr>
        <w:t xml:space="preserve">  </w:t>
      </w:r>
    </w:p>
    <w:p w:rsidR="0053719E" w:rsidRPr="00FA5AF9" w:rsidRDefault="0053719E" w:rsidP="0053719E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5B609B" w:rsidRPr="00FA5AF9" w:rsidRDefault="00E22F4F" w:rsidP="00050F10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>If the entity performing the technical checks</w:t>
      </w:r>
      <w:r w:rsidR="00FF29A0" w:rsidRPr="00FA5AF9">
        <w:rPr>
          <w:rFonts w:ascii="Arial" w:hAnsi="Arial" w:cs="Arial"/>
          <w:sz w:val="36"/>
          <w:szCs w:val="36"/>
          <w:lang w:val="en-GB"/>
        </w:rPr>
        <w:t>/repair</w:t>
      </w:r>
      <w:r w:rsidRPr="00FA5AF9">
        <w:rPr>
          <w:rFonts w:ascii="Arial" w:hAnsi="Arial" w:cs="Arial"/>
          <w:sz w:val="36"/>
          <w:szCs w:val="36"/>
          <w:lang w:val="en-GB"/>
        </w:rPr>
        <w:t>s</w:t>
      </w:r>
      <w:r w:rsidR="00FF29A0" w:rsidRPr="00FA5AF9">
        <w:rPr>
          <w:rFonts w:ascii="Arial" w:hAnsi="Arial" w:cs="Arial"/>
          <w:sz w:val="36"/>
          <w:szCs w:val="36"/>
          <w:lang w:val="en-GB"/>
        </w:rPr>
        <w:t xml:space="preserve"> is allocated in Italy, the transport </w:t>
      </w:r>
      <w:r w:rsidR="00634464" w:rsidRPr="00FA5AF9">
        <w:rPr>
          <w:rFonts w:ascii="Arial" w:hAnsi="Arial" w:cs="Arial"/>
          <w:sz w:val="36"/>
          <w:szCs w:val="36"/>
          <w:lang w:val="en-GB"/>
        </w:rPr>
        <w:t>shall</w:t>
      </w:r>
      <w:r w:rsidR="00FF29A0" w:rsidRPr="00FA5AF9">
        <w:rPr>
          <w:rFonts w:ascii="Arial" w:hAnsi="Arial" w:cs="Arial"/>
          <w:sz w:val="36"/>
          <w:szCs w:val="36"/>
          <w:lang w:val="en-GB"/>
        </w:rPr>
        <w:t xml:space="preserve">,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in </w:t>
      </w:r>
      <w:r w:rsidR="00FF29A0" w:rsidRPr="00FA5AF9">
        <w:rPr>
          <w:rFonts w:ascii="Arial" w:hAnsi="Arial" w:cs="Arial"/>
          <w:sz w:val="36"/>
          <w:szCs w:val="36"/>
          <w:lang w:val="en-GB"/>
        </w:rPr>
        <w:t xml:space="preserve">being used EEE and not waste, </w:t>
      </w:r>
      <w:r w:rsidR="00FD4E53" w:rsidRPr="00FA5AF9">
        <w:rPr>
          <w:rFonts w:ascii="Arial" w:hAnsi="Arial" w:cs="Arial"/>
          <w:sz w:val="36"/>
          <w:szCs w:val="36"/>
          <w:lang w:val="en-GB"/>
        </w:rPr>
        <w:t>accordingly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 be </w:t>
      </w:r>
      <w:r w:rsidR="00634464" w:rsidRPr="00FA5AF9">
        <w:rPr>
          <w:rFonts w:ascii="Arial" w:hAnsi="Arial" w:cs="Arial"/>
          <w:sz w:val="36"/>
          <w:szCs w:val="36"/>
          <w:lang w:val="en-GB"/>
        </w:rPr>
        <w:t xml:space="preserve">without any </w:t>
      </w:r>
      <w:r w:rsidR="00FF29A0" w:rsidRPr="00FA5AF9">
        <w:rPr>
          <w:rFonts w:ascii="Arial" w:hAnsi="Arial" w:cs="Arial"/>
          <w:sz w:val="36"/>
          <w:szCs w:val="36"/>
          <w:lang w:val="en-GB"/>
        </w:rPr>
        <w:t xml:space="preserve">additional </w:t>
      </w:r>
      <w:r w:rsidR="00634464" w:rsidRPr="00FA5AF9">
        <w:rPr>
          <w:rFonts w:ascii="Arial" w:hAnsi="Arial" w:cs="Arial"/>
          <w:sz w:val="36"/>
          <w:szCs w:val="36"/>
          <w:lang w:val="en-GB"/>
        </w:rPr>
        <w:t xml:space="preserve">formalities respect to </w:t>
      </w:r>
      <w:r w:rsidR="00FF29A0" w:rsidRPr="00FA5AF9">
        <w:rPr>
          <w:rFonts w:ascii="Arial" w:hAnsi="Arial" w:cs="Arial"/>
          <w:sz w:val="36"/>
          <w:szCs w:val="36"/>
          <w:lang w:val="en-GB"/>
        </w:rPr>
        <w:t xml:space="preserve">any </w:t>
      </w:r>
      <w:r w:rsidR="00634464" w:rsidRPr="00FA5AF9">
        <w:rPr>
          <w:rFonts w:ascii="Arial" w:hAnsi="Arial" w:cs="Arial"/>
          <w:sz w:val="36"/>
          <w:szCs w:val="36"/>
          <w:lang w:val="en-GB"/>
        </w:rPr>
        <w:t>ordinary</w:t>
      </w:r>
      <w:r w:rsidR="00FF29A0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="00634464" w:rsidRPr="00FA5AF9">
        <w:rPr>
          <w:rFonts w:ascii="Arial" w:hAnsi="Arial" w:cs="Arial"/>
          <w:sz w:val="36"/>
          <w:szCs w:val="36"/>
          <w:lang w:val="en-GB"/>
        </w:rPr>
        <w:t>transport</w:t>
      </w:r>
      <w:r w:rsidR="00FF29A0" w:rsidRPr="00FA5AF9">
        <w:rPr>
          <w:rFonts w:ascii="Arial" w:hAnsi="Arial" w:cs="Arial"/>
          <w:sz w:val="36"/>
          <w:szCs w:val="36"/>
          <w:lang w:val="en-GB"/>
        </w:rPr>
        <w:t>.</w:t>
      </w:r>
      <w:r w:rsidR="005B609B"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5B609B" w:rsidRPr="00FA5AF9" w:rsidRDefault="005B609B" w:rsidP="0053719E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sz w:val="36"/>
          <w:szCs w:val="36"/>
          <w:lang w:val="en-GB"/>
        </w:rPr>
        <w:t xml:space="preserve"> </w:t>
      </w:r>
    </w:p>
    <w:p w:rsidR="00D6459F" w:rsidRPr="00FA5AF9" w:rsidRDefault="00050F10" w:rsidP="00D727F1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proofErr w:type="gramStart"/>
      <w:r w:rsidRPr="00FA5AF9">
        <w:rPr>
          <w:rFonts w:ascii="Arial" w:hAnsi="Arial" w:cs="Arial"/>
          <w:sz w:val="36"/>
          <w:szCs w:val="36"/>
          <w:lang w:val="en-GB"/>
        </w:rPr>
        <w:t>In the event that</w:t>
      </w:r>
      <w:proofErr w:type="gramEnd"/>
      <w:r w:rsidRPr="00FA5AF9">
        <w:rPr>
          <w:rFonts w:ascii="Arial" w:hAnsi="Arial" w:cs="Arial"/>
          <w:sz w:val="36"/>
          <w:szCs w:val="36"/>
          <w:lang w:val="en-GB"/>
        </w:rPr>
        <w:t xml:space="preserve"> the </w:t>
      </w:r>
      <w:r w:rsidR="00A675AD" w:rsidRPr="00FA5AF9">
        <w:rPr>
          <w:rFonts w:ascii="Arial" w:hAnsi="Arial" w:cs="Arial"/>
          <w:sz w:val="36"/>
          <w:szCs w:val="36"/>
          <w:lang w:val="en-GB"/>
        </w:rPr>
        <w:t xml:space="preserve">technical checks/repairs </w:t>
      </w:r>
      <w:r w:rsidRPr="00FA5AF9">
        <w:rPr>
          <w:rFonts w:ascii="Arial" w:hAnsi="Arial" w:cs="Arial"/>
          <w:sz w:val="36"/>
          <w:szCs w:val="36"/>
          <w:lang w:val="en-GB"/>
        </w:rPr>
        <w:t>entity</w:t>
      </w:r>
      <w:r w:rsidR="00A675AD" w:rsidRPr="00FA5AF9">
        <w:rPr>
          <w:rFonts w:ascii="Arial" w:hAnsi="Arial" w:cs="Arial"/>
          <w:sz w:val="36"/>
          <w:szCs w:val="36"/>
          <w:lang w:val="en-GB"/>
        </w:rPr>
        <w:t xml:space="preserve">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were instead abroad, the </w:t>
      </w:r>
      <w:r w:rsidR="00A50F4D" w:rsidRPr="00FA5AF9">
        <w:rPr>
          <w:rFonts w:ascii="Arial" w:hAnsi="Arial" w:cs="Arial"/>
          <w:sz w:val="36"/>
          <w:szCs w:val="36"/>
          <w:lang w:val="en-GB"/>
        </w:rPr>
        <w:t xml:space="preserve">shipping would be regulated by </w:t>
      </w:r>
      <w:r w:rsidRPr="00FA5AF9">
        <w:rPr>
          <w:rFonts w:ascii="Arial" w:hAnsi="Arial" w:cs="Arial"/>
          <w:sz w:val="36"/>
          <w:szCs w:val="36"/>
          <w:lang w:val="en-GB"/>
        </w:rPr>
        <w:t xml:space="preserve">Annex VI </w:t>
      </w:r>
      <w:r w:rsidR="00A50F4D" w:rsidRPr="00FA5AF9">
        <w:rPr>
          <w:rFonts w:ascii="Arial" w:hAnsi="Arial" w:cs="Arial"/>
          <w:sz w:val="36"/>
          <w:szCs w:val="36"/>
          <w:lang w:val="en-GB"/>
        </w:rPr>
        <w:t xml:space="preserve">of Legislative </w:t>
      </w:r>
      <w:r w:rsidRPr="00FA5AF9">
        <w:rPr>
          <w:rFonts w:ascii="Arial" w:hAnsi="Arial" w:cs="Arial"/>
          <w:sz w:val="36"/>
          <w:szCs w:val="36"/>
          <w:lang w:val="en-GB"/>
        </w:rPr>
        <w:t>Decree No. 49/201</w:t>
      </w:r>
      <w:r w:rsidR="00A50F4D" w:rsidRPr="00FA5AF9">
        <w:rPr>
          <w:rFonts w:ascii="Arial" w:hAnsi="Arial" w:cs="Arial"/>
          <w:sz w:val="36"/>
          <w:szCs w:val="36"/>
          <w:lang w:val="en-GB"/>
        </w:rPr>
        <w:t xml:space="preserve">4 which governs the shipments of </w:t>
      </w:r>
      <w:r w:rsidR="007166E2" w:rsidRPr="00FA5AF9">
        <w:rPr>
          <w:rFonts w:ascii="Arial" w:hAnsi="Arial" w:cs="Arial"/>
          <w:sz w:val="36"/>
          <w:szCs w:val="36"/>
          <w:lang w:val="en-GB"/>
        </w:rPr>
        <w:t>“</w:t>
      </w:r>
      <w:r w:rsidR="00A50F4D" w:rsidRPr="00FA5AF9">
        <w:rPr>
          <w:rFonts w:ascii="Arial" w:hAnsi="Arial" w:cs="Arial"/>
          <w:i/>
          <w:sz w:val="36"/>
          <w:szCs w:val="36"/>
          <w:lang w:val="en-GB"/>
        </w:rPr>
        <w:t xml:space="preserve">defective </w:t>
      </w:r>
      <w:r w:rsidRPr="00FA5AF9">
        <w:rPr>
          <w:rFonts w:ascii="Arial" w:hAnsi="Arial" w:cs="Arial"/>
          <w:i/>
          <w:sz w:val="36"/>
          <w:szCs w:val="36"/>
          <w:lang w:val="en-GB"/>
        </w:rPr>
        <w:t>EEE... sent to the producer or a third party acting on his behalf for repair under guarantee or repair contr</w:t>
      </w:r>
      <w:r w:rsidR="007166E2" w:rsidRPr="00FA5AF9">
        <w:rPr>
          <w:rFonts w:ascii="Arial" w:hAnsi="Arial" w:cs="Arial"/>
          <w:i/>
          <w:sz w:val="36"/>
          <w:szCs w:val="36"/>
          <w:lang w:val="en-GB"/>
        </w:rPr>
        <w:t>act for the purpose of reuse</w:t>
      </w:r>
      <w:r w:rsidR="007166E2" w:rsidRPr="00FA5AF9">
        <w:rPr>
          <w:rFonts w:ascii="Arial" w:hAnsi="Arial" w:cs="Arial"/>
          <w:sz w:val="36"/>
          <w:szCs w:val="36"/>
          <w:lang w:val="en-GB"/>
        </w:rPr>
        <w:t>” p</w:t>
      </w:r>
      <w:r w:rsidRPr="00FA5AF9">
        <w:rPr>
          <w:rFonts w:ascii="Arial" w:hAnsi="Arial" w:cs="Arial"/>
          <w:sz w:val="36"/>
          <w:szCs w:val="36"/>
          <w:lang w:val="en-GB"/>
        </w:rPr>
        <w:t>ursuant to the provisions therein</w:t>
      </w:r>
      <w:r w:rsidR="007166E2" w:rsidRPr="00FA5AF9">
        <w:rPr>
          <w:rFonts w:ascii="Arial" w:hAnsi="Arial" w:cs="Arial"/>
          <w:sz w:val="36"/>
          <w:szCs w:val="36"/>
          <w:lang w:val="en-GB"/>
        </w:rPr>
        <w:t xml:space="preserve"> contained</w:t>
      </w:r>
      <w:r w:rsidRPr="00FA5AF9">
        <w:rPr>
          <w:rFonts w:ascii="Arial" w:hAnsi="Arial" w:cs="Arial"/>
          <w:sz w:val="36"/>
          <w:szCs w:val="36"/>
          <w:lang w:val="en-GB"/>
        </w:rPr>
        <w:t>.</w:t>
      </w:r>
    </w:p>
    <w:p w:rsidR="00D6459F" w:rsidRPr="00FA5AF9" w:rsidRDefault="00D6459F" w:rsidP="00D6459F">
      <w:pPr>
        <w:spacing w:line="36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1E0CD0" w:rsidRPr="00FA5AF9" w:rsidRDefault="001E0CD0" w:rsidP="001E0CD0">
      <w:pPr>
        <w:jc w:val="both"/>
        <w:rPr>
          <w:rFonts w:ascii="Arial" w:hAnsi="Arial" w:cs="Arial"/>
          <w:b/>
          <w:bCs/>
          <w:i/>
          <w:sz w:val="36"/>
          <w:szCs w:val="36"/>
          <w:lang w:val="en-GB"/>
        </w:rPr>
      </w:pPr>
    </w:p>
    <w:p w:rsidR="009534DD" w:rsidRPr="00FA5AF9" w:rsidRDefault="00B172CF" w:rsidP="00A712B5">
      <w:pPr>
        <w:spacing w:line="240" w:lineRule="exact"/>
        <w:jc w:val="both"/>
        <w:rPr>
          <w:rFonts w:ascii="Arial" w:hAnsi="Arial" w:cs="Arial"/>
          <w:sz w:val="36"/>
          <w:szCs w:val="36"/>
          <w:lang w:val="en-GB"/>
        </w:rPr>
      </w:pPr>
      <w:r w:rsidRPr="00FA5AF9">
        <w:rPr>
          <w:rFonts w:ascii="Arial" w:hAnsi="Arial" w:cs="Arial"/>
          <w:b/>
          <w:i/>
          <w:sz w:val="36"/>
          <w:szCs w:val="36"/>
          <w:lang w:val="en-GB"/>
        </w:rPr>
        <w:t xml:space="preserve"> </w:t>
      </w:r>
    </w:p>
    <w:p w:rsidR="00A712B5" w:rsidRPr="00FA5AF9" w:rsidRDefault="00A712B5">
      <w:pPr>
        <w:spacing w:line="240" w:lineRule="exact"/>
        <w:jc w:val="both"/>
        <w:rPr>
          <w:rFonts w:ascii="Arial" w:hAnsi="Arial" w:cs="Arial"/>
          <w:sz w:val="36"/>
          <w:szCs w:val="36"/>
          <w:lang w:val="en-GB"/>
        </w:rPr>
      </w:pPr>
    </w:p>
    <w:sectPr w:rsidR="00A712B5" w:rsidRPr="00FA5AF9" w:rsidSect="00937E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ED" w:rsidRDefault="00B420ED" w:rsidP="0053719E">
      <w:r>
        <w:separator/>
      </w:r>
    </w:p>
  </w:endnote>
  <w:endnote w:type="continuationSeparator" w:id="0">
    <w:p w:rsidR="00B420ED" w:rsidRDefault="00B420ED" w:rsidP="0053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89548"/>
      <w:docPartObj>
        <w:docPartGallery w:val="Page Numbers (Bottom of Page)"/>
        <w:docPartUnique/>
      </w:docPartObj>
    </w:sdtPr>
    <w:sdtEndPr/>
    <w:sdtContent>
      <w:p w:rsidR="006E1427" w:rsidRDefault="00AA254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A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E1427" w:rsidRDefault="006E14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ED" w:rsidRDefault="00B420ED" w:rsidP="0053719E">
      <w:r>
        <w:separator/>
      </w:r>
    </w:p>
  </w:footnote>
  <w:footnote w:type="continuationSeparator" w:id="0">
    <w:p w:rsidR="00B420ED" w:rsidRDefault="00B420ED" w:rsidP="0053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9F2"/>
    <w:multiLevelType w:val="hybridMultilevel"/>
    <w:tmpl w:val="78003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4D7C"/>
    <w:multiLevelType w:val="hybridMultilevel"/>
    <w:tmpl w:val="9BC67F78"/>
    <w:lvl w:ilvl="0" w:tplc="69B0179A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D333C2"/>
    <w:multiLevelType w:val="hybridMultilevel"/>
    <w:tmpl w:val="B7DE377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7E13"/>
    <w:multiLevelType w:val="hybridMultilevel"/>
    <w:tmpl w:val="B7DE377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</w:docVars>
  <w:rsids>
    <w:rsidRoot w:val="0053719E"/>
    <w:rsid w:val="000002C9"/>
    <w:rsid w:val="00004BD9"/>
    <w:rsid w:val="00025982"/>
    <w:rsid w:val="00041E2B"/>
    <w:rsid w:val="00050F10"/>
    <w:rsid w:val="00096520"/>
    <w:rsid w:val="000B152C"/>
    <w:rsid w:val="000B2D9F"/>
    <w:rsid w:val="000C620C"/>
    <w:rsid w:val="000E2B83"/>
    <w:rsid w:val="000E3ADB"/>
    <w:rsid w:val="000F0220"/>
    <w:rsid w:val="00130571"/>
    <w:rsid w:val="00141C72"/>
    <w:rsid w:val="00142892"/>
    <w:rsid w:val="0014424B"/>
    <w:rsid w:val="00150F83"/>
    <w:rsid w:val="00156F48"/>
    <w:rsid w:val="00165425"/>
    <w:rsid w:val="001713F4"/>
    <w:rsid w:val="00192F4F"/>
    <w:rsid w:val="001A28F1"/>
    <w:rsid w:val="001C3E04"/>
    <w:rsid w:val="001E0CD0"/>
    <w:rsid w:val="001E5C1E"/>
    <w:rsid w:val="001F05F1"/>
    <w:rsid w:val="00223B6A"/>
    <w:rsid w:val="002256B7"/>
    <w:rsid w:val="002349CE"/>
    <w:rsid w:val="00284105"/>
    <w:rsid w:val="00297BDE"/>
    <w:rsid w:val="002B03C0"/>
    <w:rsid w:val="002B46FE"/>
    <w:rsid w:val="002D090D"/>
    <w:rsid w:val="002D437C"/>
    <w:rsid w:val="002E1E4D"/>
    <w:rsid w:val="002E2AD7"/>
    <w:rsid w:val="002E4013"/>
    <w:rsid w:val="002F1499"/>
    <w:rsid w:val="003012A7"/>
    <w:rsid w:val="00323696"/>
    <w:rsid w:val="0033453B"/>
    <w:rsid w:val="00342CC3"/>
    <w:rsid w:val="00346782"/>
    <w:rsid w:val="00360258"/>
    <w:rsid w:val="00377E68"/>
    <w:rsid w:val="00382024"/>
    <w:rsid w:val="003849D0"/>
    <w:rsid w:val="00397958"/>
    <w:rsid w:val="003C1A5F"/>
    <w:rsid w:val="003C1D4F"/>
    <w:rsid w:val="004234C2"/>
    <w:rsid w:val="0044493D"/>
    <w:rsid w:val="004458FF"/>
    <w:rsid w:val="0045026B"/>
    <w:rsid w:val="00451725"/>
    <w:rsid w:val="00463AB2"/>
    <w:rsid w:val="004645C1"/>
    <w:rsid w:val="00481BE5"/>
    <w:rsid w:val="004833CC"/>
    <w:rsid w:val="00487096"/>
    <w:rsid w:val="004935CF"/>
    <w:rsid w:val="004D37E5"/>
    <w:rsid w:val="004E0C57"/>
    <w:rsid w:val="004F09EE"/>
    <w:rsid w:val="00511384"/>
    <w:rsid w:val="0053719E"/>
    <w:rsid w:val="00543ADF"/>
    <w:rsid w:val="00551794"/>
    <w:rsid w:val="005B609B"/>
    <w:rsid w:val="005C13E5"/>
    <w:rsid w:val="005C653E"/>
    <w:rsid w:val="005D565A"/>
    <w:rsid w:val="005E6099"/>
    <w:rsid w:val="00634464"/>
    <w:rsid w:val="006379A3"/>
    <w:rsid w:val="00656CEB"/>
    <w:rsid w:val="00661B85"/>
    <w:rsid w:val="006824D2"/>
    <w:rsid w:val="006B10FF"/>
    <w:rsid w:val="006B7C4F"/>
    <w:rsid w:val="006E1427"/>
    <w:rsid w:val="006E3C4A"/>
    <w:rsid w:val="006F01CD"/>
    <w:rsid w:val="006F3086"/>
    <w:rsid w:val="007166E2"/>
    <w:rsid w:val="007422C3"/>
    <w:rsid w:val="007518FB"/>
    <w:rsid w:val="0077140F"/>
    <w:rsid w:val="0079143C"/>
    <w:rsid w:val="007E2971"/>
    <w:rsid w:val="007E3D61"/>
    <w:rsid w:val="007E4267"/>
    <w:rsid w:val="007F12DE"/>
    <w:rsid w:val="00805C7A"/>
    <w:rsid w:val="008102C9"/>
    <w:rsid w:val="00816275"/>
    <w:rsid w:val="00883602"/>
    <w:rsid w:val="00886B9C"/>
    <w:rsid w:val="00897971"/>
    <w:rsid w:val="008A2D1A"/>
    <w:rsid w:val="008A6B2E"/>
    <w:rsid w:val="008B5E6D"/>
    <w:rsid w:val="008C6B6A"/>
    <w:rsid w:val="008C7B05"/>
    <w:rsid w:val="008D4678"/>
    <w:rsid w:val="008D5563"/>
    <w:rsid w:val="00900512"/>
    <w:rsid w:val="00925C0A"/>
    <w:rsid w:val="00937E19"/>
    <w:rsid w:val="00944E38"/>
    <w:rsid w:val="009534DD"/>
    <w:rsid w:val="00953567"/>
    <w:rsid w:val="00962C03"/>
    <w:rsid w:val="00993CFB"/>
    <w:rsid w:val="00995D2B"/>
    <w:rsid w:val="009A09BD"/>
    <w:rsid w:val="009F3066"/>
    <w:rsid w:val="00A06262"/>
    <w:rsid w:val="00A11942"/>
    <w:rsid w:val="00A27924"/>
    <w:rsid w:val="00A46457"/>
    <w:rsid w:val="00A50F4D"/>
    <w:rsid w:val="00A56BF0"/>
    <w:rsid w:val="00A675AD"/>
    <w:rsid w:val="00A712B5"/>
    <w:rsid w:val="00A75C75"/>
    <w:rsid w:val="00AA1719"/>
    <w:rsid w:val="00AA254A"/>
    <w:rsid w:val="00AB62D5"/>
    <w:rsid w:val="00AC53D2"/>
    <w:rsid w:val="00AF24DA"/>
    <w:rsid w:val="00B04B89"/>
    <w:rsid w:val="00B05F74"/>
    <w:rsid w:val="00B172CF"/>
    <w:rsid w:val="00B36E8D"/>
    <w:rsid w:val="00B420ED"/>
    <w:rsid w:val="00B442B8"/>
    <w:rsid w:val="00B44F3C"/>
    <w:rsid w:val="00B52382"/>
    <w:rsid w:val="00B54086"/>
    <w:rsid w:val="00B564B8"/>
    <w:rsid w:val="00B9436D"/>
    <w:rsid w:val="00B9647C"/>
    <w:rsid w:val="00B97050"/>
    <w:rsid w:val="00BA0666"/>
    <w:rsid w:val="00BB5115"/>
    <w:rsid w:val="00BD1995"/>
    <w:rsid w:val="00BD4021"/>
    <w:rsid w:val="00BE500B"/>
    <w:rsid w:val="00C07227"/>
    <w:rsid w:val="00C07C73"/>
    <w:rsid w:val="00C07EDE"/>
    <w:rsid w:val="00C12A29"/>
    <w:rsid w:val="00C1455B"/>
    <w:rsid w:val="00C151CD"/>
    <w:rsid w:val="00C21A6B"/>
    <w:rsid w:val="00C43E6C"/>
    <w:rsid w:val="00C60BCD"/>
    <w:rsid w:val="00CC12E7"/>
    <w:rsid w:val="00CC7D21"/>
    <w:rsid w:val="00CD0AFC"/>
    <w:rsid w:val="00CD0FE9"/>
    <w:rsid w:val="00CD5FF1"/>
    <w:rsid w:val="00CF3C60"/>
    <w:rsid w:val="00D01028"/>
    <w:rsid w:val="00D024EB"/>
    <w:rsid w:val="00D13B0C"/>
    <w:rsid w:val="00D22D94"/>
    <w:rsid w:val="00D26FA6"/>
    <w:rsid w:val="00D4450B"/>
    <w:rsid w:val="00D45B32"/>
    <w:rsid w:val="00D61EA8"/>
    <w:rsid w:val="00D6459F"/>
    <w:rsid w:val="00D727F1"/>
    <w:rsid w:val="00D837A3"/>
    <w:rsid w:val="00D85FBD"/>
    <w:rsid w:val="00D93F8F"/>
    <w:rsid w:val="00D963BD"/>
    <w:rsid w:val="00DC28F2"/>
    <w:rsid w:val="00DD5CDD"/>
    <w:rsid w:val="00DE4561"/>
    <w:rsid w:val="00DF17B4"/>
    <w:rsid w:val="00E22F4F"/>
    <w:rsid w:val="00E312B4"/>
    <w:rsid w:val="00E329E9"/>
    <w:rsid w:val="00E515BF"/>
    <w:rsid w:val="00E51C80"/>
    <w:rsid w:val="00E838F0"/>
    <w:rsid w:val="00EE5362"/>
    <w:rsid w:val="00F12D04"/>
    <w:rsid w:val="00F20035"/>
    <w:rsid w:val="00F461C4"/>
    <w:rsid w:val="00F47E6C"/>
    <w:rsid w:val="00F62541"/>
    <w:rsid w:val="00F671B7"/>
    <w:rsid w:val="00F75E6A"/>
    <w:rsid w:val="00FA5AF9"/>
    <w:rsid w:val="00FB2C1F"/>
    <w:rsid w:val="00FC3D9B"/>
    <w:rsid w:val="00FC46DF"/>
    <w:rsid w:val="00FD23B6"/>
    <w:rsid w:val="00FD4E53"/>
    <w:rsid w:val="00FF29A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D8C59-568A-4A78-9C4C-F0539A6D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371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1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719E"/>
    <w:rPr>
      <w:rFonts w:eastAsia="Times New Roman"/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71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rsid w:val="0053719E"/>
    <w:rPr>
      <w:vertAlign w:val="superscript"/>
    </w:rPr>
  </w:style>
  <w:style w:type="paragraph" w:styleId="Intestazione">
    <w:name w:val="header"/>
    <w:basedOn w:val="Normale"/>
    <w:link w:val="IntestazioneCarattere"/>
    <w:rsid w:val="005371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3719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D5F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FF1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otranslate">
    <w:name w:val="notranslate"/>
    <w:basedOn w:val="Carpredefinitoparagrafo"/>
    <w:rsid w:val="00FB2C1F"/>
  </w:style>
  <w:style w:type="character" w:customStyle="1" w:styleId="apple-converted-space">
    <w:name w:val="apple-converted-space"/>
    <w:basedOn w:val="Carpredefinitoparagrafo"/>
    <w:rsid w:val="00925C0A"/>
  </w:style>
  <w:style w:type="character" w:styleId="Collegamentoipertestuale">
    <w:name w:val="Hyperlink"/>
    <w:basedOn w:val="Carpredefinitoparagrafo"/>
    <w:uiPriority w:val="99"/>
    <w:unhideWhenUsed/>
    <w:rsid w:val="00953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 Iorio</cp:lastModifiedBy>
  <cp:revision>6</cp:revision>
  <cp:lastPrinted>2014-12-16T22:33:00Z</cp:lastPrinted>
  <dcterms:created xsi:type="dcterms:W3CDTF">2017-03-15T16:43:00Z</dcterms:created>
  <dcterms:modified xsi:type="dcterms:W3CDTF">2017-03-17T11:36:00Z</dcterms:modified>
</cp:coreProperties>
</file>